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6769"/>
        <w:gridCol w:w="2159"/>
      </w:tblGrid>
      <w:tr w:rsidR="00EE151B" w14:paraId="435A3069" w14:textId="77777777">
        <w:trPr>
          <w:trHeight w:val="2232"/>
        </w:trPr>
        <w:tc>
          <w:tcPr>
            <w:tcW w:w="2160" w:type="dxa"/>
          </w:tcPr>
          <w:p w14:paraId="71CCFB50" w14:textId="77777777" w:rsidR="00EE151B" w:rsidRDefault="00000000">
            <w:pPr>
              <w:pStyle w:val="TableParagraph"/>
              <w:ind w:left="256"/>
              <w:rPr>
                <w:rFonts w:ascii="Times New Roman"/>
                <w:sz w:val="20"/>
              </w:rPr>
            </w:pPr>
            <w:r>
              <w:rPr>
                <w:rFonts w:ascii="Times New Roman"/>
                <w:noProof/>
                <w:sz w:val="20"/>
              </w:rPr>
              <w:drawing>
                <wp:inline distT="0" distB="0" distL="0" distR="0" wp14:anchorId="482BF9D5" wp14:editId="5A1C4E39">
                  <wp:extent cx="1042698" cy="1066800"/>
                  <wp:effectExtent l="0" t="0" r="0" b="0"/>
                  <wp:docPr id="4" name="Image 4" descr="ayso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ysologo"/>
                          <pic:cNvPicPr/>
                        </pic:nvPicPr>
                        <pic:blipFill>
                          <a:blip r:embed="rId7" cstate="print"/>
                          <a:stretch>
                            <a:fillRect/>
                          </a:stretch>
                        </pic:blipFill>
                        <pic:spPr>
                          <a:xfrm>
                            <a:off x="0" y="0"/>
                            <a:ext cx="1042698" cy="1066800"/>
                          </a:xfrm>
                          <a:prstGeom prst="rect">
                            <a:avLst/>
                          </a:prstGeom>
                        </pic:spPr>
                      </pic:pic>
                    </a:graphicData>
                  </a:graphic>
                </wp:inline>
              </w:drawing>
            </w:r>
          </w:p>
        </w:tc>
        <w:tc>
          <w:tcPr>
            <w:tcW w:w="6769" w:type="dxa"/>
          </w:tcPr>
          <w:p w14:paraId="5FD217A8" w14:textId="77777777" w:rsidR="00EE151B" w:rsidRDefault="00EE151B">
            <w:pPr>
              <w:pStyle w:val="TableParagraph"/>
              <w:spacing w:before="100"/>
              <w:ind w:left="0"/>
              <w:rPr>
                <w:rFonts w:ascii="Times New Roman"/>
                <w:sz w:val="16"/>
              </w:rPr>
            </w:pPr>
          </w:p>
          <w:p w14:paraId="19E281F1" w14:textId="77777777" w:rsidR="00EE151B" w:rsidRDefault="00000000">
            <w:pPr>
              <w:pStyle w:val="TableParagraph"/>
              <w:ind w:left="66" w:right="56"/>
              <w:jc w:val="center"/>
              <w:rPr>
                <w:sz w:val="16"/>
              </w:rPr>
            </w:pPr>
            <w:r>
              <w:rPr>
                <w:sz w:val="16"/>
              </w:rPr>
              <w:t>Sponsored</w:t>
            </w:r>
            <w:r>
              <w:rPr>
                <w:spacing w:val="-6"/>
                <w:sz w:val="16"/>
              </w:rPr>
              <w:t xml:space="preserve"> </w:t>
            </w:r>
            <w:r>
              <w:rPr>
                <w:sz w:val="16"/>
              </w:rPr>
              <w:t>by</w:t>
            </w:r>
            <w:r>
              <w:rPr>
                <w:spacing w:val="-7"/>
                <w:sz w:val="16"/>
              </w:rPr>
              <w:t xml:space="preserve"> </w:t>
            </w:r>
            <w:r>
              <w:rPr>
                <w:sz w:val="16"/>
              </w:rPr>
              <w:t>AYSO</w:t>
            </w:r>
            <w:r>
              <w:rPr>
                <w:spacing w:val="-5"/>
                <w:sz w:val="16"/>
              </w:rPr>
              <w:t xml:space="preserve"> </w:t>
            </w:r>
            <w:r>
              <w:rPr>
                <w:sz w:val="16"/>
              </w:rPr>
              <w:t>Region</w:t>
            </w:r>
            <w:r>
              <w:rPr>
                <w:spacing w:val="-5"/>
                <w:sz w:val="16"/>
              </w:rPr>
              <w:t xml:space="preserve"> </w:t>
            </w:r>
            <w:proofErr w:type="gramStart"/>
            <w:r>
              <w:rPr>
                <w:sz w:val="16"/>
              </w:rPr>
              <w:t>16,Torrance</w:t>
            </w:r>
            <w:proofErr w:type="gramEnd"/>
            <w:r>
              <w:rPr>
                <w:spacing w:val="-5"/>
                <w:sz w:val="16"/>
              </w:rPr>
              <w:t xml:space="preserve"> </w:t>
            </w:r>
            <w:r>
              <w:rPr>
                <w:spacing w:val="-2"/>
                <w:sz w:val="16"/>
              </w:rPr>
              <w:t>California</w:t>
            </w:r>
          </w:p>
          <w:p w14:paraId="219FC256" w14:textId="77777777" w:rsidR="00EE151B" w:rsidRDefault="00EE151B">
            <w:pPr>
              <w:pStyle w:val="TableParagraph"/>
              <w:ind w:left="0"/>
              <w:rPr>
                <w:rFonts w:ascii="Times New Roman"/>
                <w:sz w:val="16"/>
              </w:rPr>
            </w:pPr>
          </w:p>
          <w:p w14:paraId="08EF112C" w14:textId="0F818821" w:rsidR="00EE151B" w:rsidRDefault="00000000">
            <w:pPr>
              <w:pStyle w:val="TableParagraph"/>
              <w:spacing w:before="1"/>
              <w:ind w:left="66" w:right="50"/>
              <w:jc w:val="center"/>
              <w:rPr>
                <w:b/>
                <w:sz w:val="32"/>
              </w:rPr>
            </w:pPr>
            <w:r>
              <w:rPr>
                <w:b/>
                <w:sz w:val="32"/>
              </w:rPr>
              <w:t>202</w:t>
            </w:r>
            <w:r w:rsidR="00F14397">
              <w:rPr>
                <w:b/>
                <w:sz w:val="32"/>
              </w:rPr>
              <w:t>5</w:t>
            </w:r>
            <w:r>
              <w:rPr>
                <w:b/>
                <w:spacing w:val="-8"/>
                <w:sz w:val="32"/>
              </w:rPr>
              <w:t xml:space="preserve"> </w:t>
            </w:r>
            <w:r>
              <w:rPr>
                <w:b/>
                <w:sz w:val="32"/>
              </w:rPr>
              <w:t>AYSO</w:t>
            </w:r>
            <w:r>
              <w:rPr>
                <w:b/>
                <w:spacing w:val="-9"/>
                <w:sz w:val="32"/>
              </w:rPr>
              <w:t xml:space="preserve"> </w:t>
            </w:r>
            <w:r>
              <w:rPr>
                <w:b/>
                <w:sz w:val="32"/>
              </w:rPr>
              <w:t>All</w:t>
            </w:r>
            <w:r>
              <w:rPr>
                <w:b/>
                <w:spacing w:val="-10"/>
                <w:sz w:val="32"/>
              </w:rPr>
              <w:t xml:space="preserve"> </w:t>
            </w:r>
            <w:r>
              <w:rPr>
                <w:b/>
                <w:sz w:val="32"/>
              </w:rPr>
              <w:t>American</w:t>
            </w:r>
            <w:r>
              <w:rPr>
                <w:b/>
                <w:spacing w:val="-10"/>
                <w:sz w:val="32"/>
              </w:rPr>
              <w:t xml:space="preserve"> </w:t>
            </w:r>
            <w:r>
              <w:rPr>
                <w:b/>
                <w:sz w:val="32"/>
              </w:rPr>
              <w:t xml:space="preserve">Turkey </w:t>
            </w:r>
            <w:r>
              <w:rPr>
                <w:b/>
                <w:spacing w:val="-2"/>
                <w:sz w:val="32"/>
              </w:rPr>
              <w:t>Tournament</w:t>
            </w:r>
          </w:p>
          <w:p w14:paraId="567273BD" w14:textId="77777777" w:rsidR="00EE151B" w:rsidRDefault="00000000">
            <w:pPr>
              <w:pStyle w:val="TableParagraph"/>
              <w:spacing w:before="183"/>
              <w:ind w:left="66" w:right="58"/>
              <w:jc w:val="center"/>
              <w:rPr>
                <w:b/>
                <w:sz w:val="32"/>
              </w:rPr>
            </w:pPr>
            <w:r>
              <w:rPr>
                <w:b/>
                <w:sz w:val="32"/>
              </w:rPr>
              <w:t>Referee</w:t>
            </w:r>
            <w:r>
              <w:rPr>
                <w:b/>
                <w:spacing w:val="-13"/>
                <w:sz w:val="32"/>
              </w:rPr>
              <w:t xml:space="preserve"> </w:t>
            </w:r>
            <w:r>
              <w:rPr>
                <w:b/>
                <w:spacing w:val="-4"/>
                <w:sz w:val="32"/>
              </w:rPr>
              <w:t>Plan</w:t>
            </w:r>
          </w:p>
        </w:tc>
        <w:tc>
          <w:tcPr>
            <w:tcW w:w="2159" w:type="dxa"/>
          </w:tcPr>
          <w:p w14:paraId="7FCF00AF" w14:textId="77777777" w:rsidR="00EE151B" w:rsidRDefault="00000000">
            <w:pPr>
              <w:pStyle w:val="TableParagraph"/>
              <w:ind w:left="111"/>
              <w:rPr>
                <w:rFonts w:ascii="Times New Roman"/>
                <w:sz w:val="20"/>
              </w:rPr>
            </w:pPr>
            <w:r>
              <w:rPr>
                <w:rFonts w:ascii="Times New Roman"/>
                <w:noProof/>
                <w:sz w:val="20"/>
              </w:rPr>
              <w:drawing>
                <wp:inline distT="0" distB="0" distL="0" distR="0" wp14:anchorId="0AF1C57D" wp14:editId="78320BA6">
                  <wp:extent cx="1226998" cy="1284731"/>
                  <wp:effectExtent l="0" t="0" r="0" b="0"/>
                  <wp:docPr id="5" name="Image 5" descr="Turke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urkey1"/>
                          <pic:cNvPicPr/>
                        </pic:nvPicPr>
                        <pic:blipFill>
                          <a:blip r:embed="rId8" cstate="print"/>
                          <a:stretch>
                            <a:fillRect/>
                          </a:stretch>
                        </pic:blipFill>
                        <pic:spPr>
                          <a:xfrm>
                            <a:off x="0" y="0"/>
                            <a:ext cx="1226998" cy="1284731"/>
                          </a:xfrm>
                          <a:prstGeom prst="rect">
                            <a:avLst/>
                          </a:prstGeom>
                        </pic:spPr>
                      </pic:pic>
                    </a:graphicData>
                  </a:graphic>
                </wp:inline>
              </w:drawing>
            </w:r>
          </w:p>
        </w:tc>
      </w:tr>
    </w:tbl>
    <w:p w14:paraId="76000947" w14:textId="77777777" w:rsidR="00EE151B" w:rsidRDefault="00EE151B">
      <w:pPr>
        <w:pStyle w:val="BodyText"/>
        <w:spacing w:before="13"/>
        <w:rPr>
          <w:rFonts w:ascii="Times New Roman"/>
        </w:rPr>
      </w:pPr>
    </w:p>
    <w:p w14:paraId="7A70E086" w14:textId="67729371" w:rsidR="00EE151B" w:rsidRDefault="00000000">
      <w:pPr>
        <w:pStyle w:val="BodyText"/>
        <w:ind w:left="684"/>
      </w:pPr>
      <w:r>
        <w:t>The</w:t>
      </w:r>
      <w:r>
        <w:rPr>
          <w:spacing w:val="-7"/>
        </w:rPr>
        <w:t xml:space="preserve"> </w:t>
      </w:r>
      <w:r>
        <w:t>following</w:t>
      </w:r>
      <w:r>
        <w:rPr>
          <w:spacing w:val="-5"/>
        </w:rPr>
        <w:t xml:space="preserve"> </w:t>
      </w:r>
      <w:r>
        <w:t>are</w:t>
      </w:r>
      <w:r>
        <w:rPr>
          <w:spacing w:val="-6"/>
        </w:rPr>
        <w:t xml:space="preserve"> </w:t>
      </w:r>
      <w:r>
        <w:t>guidelines</w:t>
      </w:r>
      <w:r>
        <w:rPr>
          <w:spacing w:val="-5"/>
        </w:rPr>
        <w:t xml:space="preserve"> </w:t>
      </w:r>
      <w:r>
        <w:t>for</w:t>
      </w:r>
      <w:r>
        <w:rPr>
          <w:spacing w:val="-3"/>
        </w:rPr>
        <w:t xml:space="preserve"> </w:t>
      </w:r>
      <w:r>
        <w:t>the</w:t>
      </w:r>
      <w:r>
        <w:rPr>
          <w:spacing w:val="-7"/>
        </w:rPr>
        <w:t xml:space="preserve"> </w:t>
      </w:r>
      <w:r>
        <w:t>AYSO</w:t>
      </w:r>
      <w:r>
        <w:rPr>
          <w:spacing w:val="-3"/>
        </w:rPr>
        <w:t xml:space="preserve"> </w:t>
      </w:r>
      <w:r>
        <w:t>All</w:t>
      </w:r>
      <w:r>
        <w:rPr>
          <w:spacing w:val="-7"/>
        </w:rPr>
        <w:t xml:space="preserve"> </w:t>
      </w:r>
      <w:r>
        <w:t>American</w:t>
      </w:r>
      <w:r>
        <w:rPr>
          <w:spacing w:val="-7"/>
        </w:rPr>
        <w:t xml:space="preserve"> </w:t>
      </w:r>
      <w:r>
        <w:t>Tournament</w:t>
      </w:r>
      <w:r>
        <w:rPr>
          <w:spacing w:val="-6"/>
        </w:rPr>
        <w:t xml:space="preserve"> </w:t>
      </w:r>
      <w:r>
        <w:t>will</w:t>
      </w:r>
      <w:r>
        <w:rPr>
          <w:spacing w:val="-7"/>
        </w:rPr>
        <w:t xml:space="preserve"> </w:t>
      </w:r>
      <w:r>
        <w:t>apply</w:t>
      </w:r>
      <w:r>
        <w:rPr>
          <w:spacing w:val="-9"/>
        </w:rPr>
        <w:t xml:space="preserve"> </w:t>
      </w:r>
      <w:r>
        <w:t>for</w:t>
      </w:r>
      <w:r>
        <w:rPr>
          <w:spacing w:val="-3"/>
        </w:rPr>
        <w:t xml:space="preserve"> </w:t>
      </w:r>
      <w:r>
        <w:t>referees</w:t>
      </w:r>
      <w:r>
        <w:rPr>
          <w:spacing w:val="-5"/>
        </w:rPr>
        <w:t xml:space="preserve"> </w:t>
      </w:r>
      <w:r>
        <w:t>in</w:t>
      </w:r>
      <w:r>
        <w:rPr>
          <w:spacing w:val="-7"/>
        </w:rPr>
        <w:t xml:space="preserve"> </w:t>
      </w:r>
      <w:r>
        <w:t>our</w:t>
      </w:r>
      <w:r>
        <w:rPr>
          <w:spacing w:val="-3"/>
        </w:rPr>
        <w:t xml:space="preserve"> </w:t>
      </w:r>
      <w:r>
        <w:t>202</w:t>
      </w:r>
      <w:r w:rsidR="00F14397">
        <w:t>5</w:t>
      </w:r>
      <w:r>
        <w:rPr>
          <w:spacing w:val="-6"/>
        </w:rPr>
        <w:t xml:space="preserve"> </w:t>
      </w:r>
      <w:r>
        <w:rPr>
          <w:spacing w:val="-2"/>
        </w:rPr>
        <w:t>tournament:</w:t>
      </w:r>
    </w:p>
    <w:p w14:paraId="57627F12" w14:textId="77777777" w:rsidR="00EE151B" w:rsidRDefault="00EE151B">
      <w:pPr>
        <w:pStyle w:val="BodyText"/>
        <w:spacing w:before="3"/>
        <w:rPr>
          <w:sz w:val="1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469"/>
      </w:tblGrid>
      <w:tr w:rsidR="00EE151B" w14:paraId="435D3DCC" w14:textId="77777777">
        <w:trPr>
          <w:trHeight w:val="3458"/>
        </w:trPr>
        <w:tc>
          <w:tcPr>
            <w:tcW w:w="1548" w:type="dxa"/>
          </w:tcPr>
          <w:p w14:paraId="78B1C242" w14:textId="77777777" w:rsidR="00EE151B" w:rsidRDefault="00000000">
            <w:pPr>
              <w:pStyle w:val="TableParagraph"/>
              <w:ind w:left="107"/>
              <w:rPr>
                <w:sz w:val="20"/>
              </w:rPr>
            </w:pPr>
            <w:r>
              <w:rPr>
                <w:spacing w:val="-2"/>
                <w:sz w:val="20"/>
              </w:rPr>
              <w:t>Commitment Requirements</w:t>
            </w:r>
          </w:p>
        </w:tc>
        <w:tc>
          <w:tcPr>
            <w:tcW w:w="9469" w:type="dxa"/>
          </w:tcPr>
          <w:p w14:paraId="56764D52" w14:textId="0ACD1344" w:rsidR="00EE151B" w:rsidRDefault="00000000">
            <w:pPr>
              <w:pStyle w:val="TableParagraph"/>
              <w:numPr>
                <w:ilvl w:val="0"/>
                <w:numId w:val="12"/>
              </w:numPr>
              <w:tabs>
                <w:tab w:val="left" w:pos="538"/>
                <w:tab w:val="left" w:pos="540"/>
              </w:tabs>
              <w:ind w:right="126"/>
              <w:rPr>
                <w:sz w:val="20"/>
              </w:rPr>
            </w:pPr>
            <w:r>
              <w:rPr>
                <w:sz w:val="20"/>
              </w:rPr>
              <w:t>Each</w:t>
            </w:r>
            <w:r>
              <w:rPr>
                <w:spacing w:val="-4"/>
                <w:sz w:val="20"/>
              </w:rPr>
              <w:t xml:space="preserve"> </w:t>
            </w:r>
            <w:r>
              <w:rPr>
                <w:sz w:val="20"/>
              </w:rPr>
              <w:t>team participating</w:t>
            </w:r>
            <w:r>
              <w:rPr>
                <w:spacing w:val="-3"/>
                <w:sz w:val="20"/>
              </w:rPr>
              <w:t xml:space="preserve"> </w:t>
            </w:r>
            <w:r>
              <w:rPr>
                <w:sz w:val="20"/>
              </w:rPr>
              <w:t>in</w:t>
            </w:r>
            <w:r>
              <w:rPr>
                <w:spacing w:val="-4"/>
                <w:sz w:val="20"/>
              </w:rPr>
              <w:t xml:space="preserve"> </w:t>
            </w:r>
            <w:r>
              <w:rPr>
                <w:sz w:val="20"/>
              </w:rPr>
              <w:t>the</w:t>
            </w:r>
            <w:r>
              <w:rPr>
                <w:spacing w:val="-2"/>
                <w:sz w:val="20"/>
              </w:rPr>
              <w:t xml:space="preserve"> </w:t>
            </w:r>
            <w:r>
              <w:rPr>
                <w:sz w:val="20"/>
              </w:rPr>
              <w:t>202</w:t>
            </w:r>
            <w:r w:rsidR="00F14397">
              <w:rPr>
                <w:sz w:val="20"/>
              </w:rPr>
              <w:t>5</w:t>
            </w:r>
            <w:r>
              <w:rPr>
                <w:spacing w:val="-2"/>
                <w:sz w:val="20"/>
              </w:rPr>
              <w:t xml:space="preserve"> </w:t>
            </w:r>
            <w:r>
              <w:rPr>
                <w:sz w:val="20"/>
              </w:rPr>
              <w:t>AYSO All</w:t>
            </w:r>
            <w:r>
              <w:rPr>
                <w:spacing w:val="-3"/>
                <w:sz w:val="20"/>
              </w:rPr>
              <w:t xml:space="preserve"> </w:t>
            </w:r>
            <w:r>
              <w:rPr>
                <w:sz w:val="20"/>
              </w:rPr>
              <w:t>American</w:t>
            </w:r>
            <w:r>
              <w:rPr>
                <w:spacing w:val="-3"/>
                <w:sz w:val="20"/>
              </w:rPr>
              <w:t xml:space="preserve"> </w:t>
            </w:r>
            <w:r>
              <w:rPr>
                <w:sz w:val="20"/>
              </w:rPr>
              <w:t>Turkey</w:t>
            </w:r>
            <w:r>
              <w:rPr>
                <w:spacing w:val="-9"/>
                <w:sz w:val="20"/>
              </w:rPr>
              <w:t xml:space="preserve"> </w:t>
            </w:r>
            <w:r>
              <w:rPr>
                <w:sz w:val="20"/>
              </w:rPr>
              <w:t>Tournament</w:t>
            </w:r>
            <w:r>
              <w:rPr>
                <w:spacing w:val="-4"/>
                <w:sz w:val="20"/>
              </w:rPr>
              <w:t xml:space="preserve"> </w:t>
            </w:r>
            <w:r>
              <w:rPr>
                <w:sz w:val="20"/>
              </w:rPr>
              <w:t>must</w:t>
            </w:r>
            <w:r>
              <w:rPr>
                <w:spacing w:val="-6"/>
                <w:sz w:val="20"/>
              </w:rPr>
              <w:t xml:space="preserve"> </w:t>
            </w:r>
            <w:r>
              <w:rPr>
                <w:sz w:val="20"/>
              </w:rPr>
              <w:t>provide</w:t>
            </w:r>
            <w:r>
              <w:rPr>
                <w:spacing w:val="-2"/>
                <w:sz w:val="20"/>
              </w:rPr>
              <w:t xml:space="preserve"> </w:t>
            </w:r>
            <w:r>
              <w:rPr>
                <w:sz w:val="20"/>
              </w:rPr>
              <w:t>at</w:t>
            </w:r>
            <w:r>
              <w:rPr>
                <w:spacing w:val="-2"/>
                <w:sz w:val="20"/>
              </w:rPr>
              <w:t xml:space="preserve"> </w:t>
            </w:r>
            <w:r>
              <w:rPr>
                <w:sz w:val="20"/>
              </w:rPr>
              <w:t>least</w:t>
            </w:r>
            <w:r>
              <w:rPr>
                <w:spacing w:val="-4"/>
                <w:sz w:val="20"/>
              </w:rPr>
              <w:t xml:space="preserve"> </w:t>
            </w:r>
            <w:r>
              <w:rPr>
                <w:sz w:val="20"/>
              </w:rPr>
              <w:t>1 crew consisting of 3 qualified referees.</w:t>
            </w:r>
          </w:p>
          <w:p w14:paraId="138119A2" w14:textId="5F5AB669" w:rsidR="00EE151B" w:rsidRDefault="00000000">
            <w:pPr>
              <w:pStyle w:val="TableParagraph"/>
              <w:numPr>
                <w:ilvl w:val="0"/>
                <w:numId w:val="12"/>
              </w:numPr>
              <w:tabs>
                <w:tab w:val="left" w:pos="538"/>
                <w:tab w:val="left" w:pos="540"/>
              </w:tabs>
              <w:spacing w:before="36"/>
              <w:ind w:right="337"/>
              <w:rPr>
                <w:sz w:val="20"/>
              </w:rPr>
            </w:pPr>
            <w:r>
              <w:rPr>
                <w:sz w:val="20"/>
              </w:rPr>
              <w:t>The</w:t>
            </w:r>
            <w:r>
              <w:rPr>
                <w:spacing w:val="-4"/>
                <w:sz w:val="20"/>
              </w:rPr>
              <w:t xml:space="preserve"> </w:t>
            </w:r>
            <w:r>
              <w:rPr>
                <w:sz w:val="20"/>
              </w:rPr>
              <w:t>202</w:t>
            </w:r>
            <w:r w:rsidR="00F14397">
              <w:rPr>
                <w:sz w:val="20"/>
              </w:rPr>
              <w:t>5</w:t>
            </w:r>
            <w:r>
              <w:rPr>
                <w:spacing w:val="-2"/>
                <w:sz w:val="20"/>
              </w:rPr>
              <w:t xml:space="preserve"> </w:t>
            </w:r>
            <w:r>
              <w:rPr>
                <w:sz w:val="20"/>
              </w:rPr>
              <w:t>AYSO All</w:t>
            </w:r>
            <w:r>
              <w:rPr>
                <w:spacing w:val="-5"/>
                <w:sz w:val="20"/>
              </w:rPr>
              <w:t xml:space="preserve"> </w:t>
            </w:r>
            <w:r>
              <w:rPr>
                <w:sz w:val="20"/>
              </w:rPr>
              <w:t>American</w:t>
            </w:r>
            <w:r>
              <w:rPr>
                <w:spacing w:val="-4"/>
                <w:sz w:val="20"/>
              </w:rPr>
              <w:t xml:space="preserve"> </w:t>
            </w:r>
            <w:r>
              <w:rPr>
                <w:sz w:val="20"/>
              </w:rPr>
              <w:t>Turkey</w:t>
            </w:r>
            <w:r>
              <w:rPr>
                <w:spacing w:val="-10"/>
                <w:sz w:val="20"/>
              </w:rPr>
              <w:t xml:space="preserve"> </w:t>
            </w:r>
            <w:r>
              <w:rPr>
                <w:sz w:val="20"/>
              </w:rPr>
              <w:t>Tournament</w:t>
            </w:r>
            <w:r>
              <w:rPr>
                <w:spacing w:val="-2"/>
                <w:sz w:val="20"/>
              </w:rPr>
              <w:t xml:space="preserve"> </w:t>
            </w:r>
            <w:r>
              <w:rPr>
                <w:sz w:val="20"/>
              </w:rPr>
              <w:t>Referee</w:t>
            </w:r>
            <w:r>
              <w:rPr>
                <w:spacing w:val="-4"/>
                <w:sz w:val="20"/>
              </w:rPr>
              <w:t xml:space="preserve"> </w:t>
            </w:r>
            <w:r>
              <w:rPr>
                <w:sz w:val="20"/>
              </w:rPr>
              <w:t>Information</w:t>
            </w:r>
            <w:r>
              <w:rPr>
                <w:spacing w:val="-5"/>
                <w:sz w:val="20"/>
              </w:rPr>
              <w:t xml:space="preserve"> </w:t>
            </w:r>
            <w:r>
              <w:rPr>
                <w:sz w:val="20"/>
              </w:rPr>
              <w:t>Form</w:t>
            </w:r>
            <w:r>
              <w:rPr>
                <w:spacing w:val="-2"/>
                <w:sz w:val="20"/>
              </w:rPr>
              <w:t xml:space="preserve"> </w:t>
            </w:r>
            <w:r>
              <w:rPr>
                <w:sz w:val="20"/>
              </w:rPr>
              <w:t>must</w:t>
            </w:r>
            <w:r>
              <w:rPr>
                <w:spacing w:val="-4"/>
                <w:sz w:val="20"/>
              </w:rPr>
              <w:t xml:space="preserve"> </w:t>
            </w:r>
            <w:r>
              <w:rPr>
                <w:sz w:val="20"/>
              </w:rPr>
              <w:t>be</w:t>
            </w:r>
            <w:r>
              <w:rPr>
                <w:spacing w:val="-4"/>
                <w:sz w:val="20"/>
              </w:rPr>
              <w:t xml:space="preserve"> </w:t>
            </w:r>
            <w:r>
              <w:rPr>
                <w:sz w:val="20"/>
              </w:rPr>
              <w:t>completed, approved by the Region Referee Administrator (and Area Referee Administrator in the case of referees for U-16/U-19 games), and returned with the Team Application.</w:t>
            </w:r>
          </w:p>
          <w:p w14:paraId="5AC12355" w14:textId="5C4721CA" w:rsidR="00EE151B" w:rsidRDefault="00000000">
            <w:pPr>
              <w:pStyle w:val="TableParagraph"/>
              <w:numPr>
                <w:ilvl w:val="0"/>
                <w:numId w:val="12"/>
              </w:numPr>
              <w:tabs>
                <w:tab w:val="left" w:pos="538"/>
                <w:tab w:val="left" w:pos="540"/>
              </w:tabs>
              <w:spacing w:before="40"/>
              <w:ind w:right="186"/>
              <w:rPr>
                <w:sz w:val="20"/>
              </w:rPr>
            </w:pPr>
            <w:r>
              <w:rPr>
                <w:sz w:val="20"/>
              </w:rPr>
              <w:t>Each</w:t>
            </w:r>
            <w:r>
              <w:rPr>
                <w:spacing w:val="-3"/>
                <w:sz w:val="20"/>
              </w:rPr>
              <w:t xml:space="preserve"> </w:t>
            </w:r>
            <w:r>
              <w:rPr>
                <w:sz w:val="20"/>
              </w:rPr>
              <w:t>referee</w:t>
            </w:r>
            <w:r>
              <w:rPr>
                <w:spacing w:val="-4"/>
                <w:sz w:val="20"/>
              </w:rPr>
              <w:t xml:space="preserve"> </w:t>
            </w:r>
            <w:r>
              <w:rPr>
                <w:sz w:val="20"/>
              </w:rPr>
              <w:t>team will</w:t>
            </w:r>
            <w:r>
              <w:rPr>
                <w:spacing w:val="-3"/>
                <w:sz w:val="20"/>
              </w:rPr>
              <w:t xml:space="preserve"> </w:t>
            </w:r>
            <w:r>
              <w:rPr>
                <w:sz w:val="20"/>
              </w:rPr>
              <w:t>be</w:t>
            </w:r>
            <w:r>
              <w:rPr>
                <w:spacing w:val="-3"/>
                <w:sz w:val="20"/>
              </w:rPr>
              <w:t xml:space="preserve"> </w:t>
            </w:r>
            <w:r>
              <w:rPr>
                <w:sz w:val="20"/>
              </w:rPr>
              <w:t>asked</w:t>
            </w:r>
            <w:r>
              <w:rPr>
                <w:spacing w:val="-4"/>
                <w:sz w:val="20"/>
              </w:rPr>
              <w:t xml:space="preserve"> </w:t>
            </w:r>
            <w:r>
              <w:rPr>
                <w:sz w:val="20"/>
              </w:rPr>
              <w:t>to</w:t>
            </w:r>
            <w:r>
              <w:rPr>
                <w:spacing w:val="-2"/>
                <w:sz w:val="20"/>
              </w:rPr>
              <w:t xml:space="preserve"> </w:t>
            </w:r>
            <w:r>
              <w:rPr>
                <w:sz w:val="20"/>
              </w:rPr>
              <w:t>officiate</w:t>
            </w:r>
            <w:r>
              <w:rPr>
                <w:spacing w:val="-3"/>
                <w:sz w:val="20"/>
              </w:rPr>
              <w:t xml:space="preserve"> </w:t>
            </w:r>
            <w:r>
              <w:rPr>
                <w:sz w:val="20"/>
              </w:rPr>
              <w:t>a</w:t>
            </w:r>
            <w:r>
              <w:rPr>
                <w:spacing w:val="-3"/>
                <w:sz w:val="20"/>
              </w:rPr>
              <w:t xml:space="preserve"> </w:t>
            </w:r>
            <w:r>
              <w:rPr>
                <w:sz w:val="20"/>
              </w:rPr>
              <w:t>minimum</w:t>
            </w:r>
            <w:r>
              <w:rPr>
                <w:spacing w:val="-2"/>
                <w:sz w:val="20"/>
              </w:rPr>
              <w:t xml:space="preserve"> </w:t>
            </w:r>
            <w:r>
              <w:rPr>
                <w:sz w:val="20"/>
              </w:rPr>
              <w:t>of</w:t>
            </w:r>
            <w:r>
              <w:rPr>
                <w:spacing w:val="-2"/>
                <w:sz w:val="20"/>
              </w:rPr>
              <w:t xml:space="preserve"> </w:t>
            </w:r>
            <w:r>
              <w:rPr>
                <w:sz w:val="20"/>
              </w:rPr>
              <w:t>3</w:t>
            </w:r>
            <w:r>
              <w:rPr>
                <w:spacing w:val="-3"/>
                <w:sz w:val="20"/>
              </w:rPr>
              <w:t xml:space="preserve"> </w:t>
            </w:r>
            <w:r>
              <w:rPr>
                <w:sz w:val="20"/>
              </w:rPr>
              <w:t>matches</w:t>
            </w:r>
            <w:r>
              <w:rPr>
                <w:spacing w:val="-3"/>
                <w:sz w:val="20"/>
              </w:rPr>
              <w:t xml:space="preserve"> </w:t>
            </w:r>
            <w:r>
              <w:rPr>
                <w:sz w:val="20"/>
              </w:rPr>
              <w:t>during</w:t>
            </w:r>
            <w:r>
              <w:rPr>
                <w:spacing w:val="-4"/>
                <w:sz w:val="20"/>
              </w:rPr>
              <w:t xml:space="preserve"> </w:t>
            </w:r>
            <w:r>
              <w:rPr>
                <w:sz w:val="20"/>
              </w:rPr>
              <w:t>the</w:t>
            </w:r>
            <w:r>
              <w:rPr>
                <w:spacing w:val="-4"/>
                <w:sz w:val="20"/>
              </w:rPr>
              <w:t xml:space="preserve"> </w:t>
            </w:r>
            <w:r>
              <w:rPr>
                <w:sz w:val="20"/>
              </w:rPr>
              <w:t xml:space="preserve">tournament. These may be game assignments or standby assignments, which will be </w:t>
            </w:r>
            <w:r w:rsidR="00F14397">
              <w:rPr>
                <w:sz w:val="20"/>
              </w:rPr>
              <w:t>considered</w:t>
            </w:r>
            <w:r>
              <w:rPr>
                <w:sz w:val="20"/>
              </w:rPr>
              <w:t xml:space="preserve"> equal in terms of earning the referee deposit refund.</w:t>
            </w:r>
          </w:p>
          <w:p w14:paraId="3E7558A8" w14:textId="54241264" w:rsidR="00EE151B" w:rsidRDefault="00000000">
            <w:pPr>
              <w:pStyle w:val="TableParagraph"/>
              <w:numPr>
                <w:ilvl w:val="0"/>
                <w:numId w:val="12"/>
              </w:numPr>
              <w:tabs>
                <w:tab w:val="left" w:pos="538"/>
                <w:tab w:val="left" w:pos="540"/>
              </w:tabs>
              <w:spacing w:before="40"/>
              <w:ind w:right="137"/>
              <w:rPr>
                <w:sz w:val="20"/>
              </w:rPr>
            </w:pPr>
            <w:r>
              <w:rPr>
                <w:sz w:val="20"/>
              </w:rPr>
              <w:t>If all assignments are completed, the entire referee deposit of $</w:t>
            </w:r>
            <w:r w:rsidR="00F14397">
              <w:rPr>
                <w:sz w:val="20"/>
              </w:rPr>
              <w:t>3</w:t>
            </w:r>
            <w:r>
              <w:rPr>
                <w:sz w:val="20"/>
              </w:rPr>
              <w:t>00.00 will be refunded within 14 working</w:t>
            </w:r>
            <w:r>
              <w:rPr>
                <w:spacing w:val="-4"/>
                <w:sz w:val="20"/>
              </w:rPr>
              <w:t xml:space="preserve"> </w:t>
            </w:r>
            <w:r>
              <w:rPr>
                <w:sz w:val="20"/>
              </w:rPr>
              <w:t>days of</w:t>
            </w:r>
            <w:r>
              <w:rPr>
                <w:spacing w:val="-2"/>
                <w:sz w:val="20"/>
              </w:rPr>
              <w:t xml:space="preserve"> </w:t>
            </w:r>
            <w:r>
              <w:rPr>
                <w:sz w:val="20"/>
              </w:rPr>
              <w:t>the</w:t>
            </w:r>
            <w:r>
              <w:rPr>
                <w:spacing w:val="-4"/>
                <w:sz w:val="20"/>
              </w:rPr>
              <w:t xml:space="preserve"> </w:t>
            </w:r>
            <w:r>
              <w:rPr>
                <w:sz w:val="20"/>
              </w:rPr>
              <w:t>completion</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tournament.</w:t>
            </w:r>
            <w:r>
              <w:rPr>
                <w:spacing w:val="-4"/>
                <w:sz w:val="20"/>
              </w:rPr>
              <w:t xml:space="preserve"> </w:t>
            </w:r>
            <w:r>
              <w:rPr>
                <w:sz w:val="20"/>
              </w:rPr>
              <w:t>If</w:t>
            </w:r>
            <w:r>
              <w:rPr>
                <w:spacing w:val="-2"/>
                <w:sz w:val="20"/>
              </w:rPr>
              <w:t xml:space="preserve"> </w:t>
            </w:r>
            <w:r>
              <w:rPr>
                <w:sz w:val="20"/>
              </w:rPr>
              <w:t>only</w:t>
            </w:r>
            <w:r>
              <w:rPr>
                <w:spacing w:val="-5"/>
                <w:sz w:val="20"/>
              </w:rPr>
              <w:t xml:space="preserve"> </w:t>
            </w:r>
            <w:r>
              <w:rPr>
                <w:sz w:val="20"/>
              </w:rPr>
              <w:t>partial</w:t>
            </w:r>
            <w:r>
              <w:rPr>
                <w:spacing w:val="-3"/>
                <w:sz w:val="20"/>
              </w:rPr>
              <w:t xml:space="preserve"> </w:t>
            </w:r>
            <w:r>
              <w:rPr>
                <w:sz w:val="20"/>
              </w:rPr>
              <w:t>assignments</w:t>
            </w:r>
            <w:r>
              <w:rPr>
                <w:spacing w:val="-3"/>
                <w:sz w:val="20"/>
              </w:rPr>
              <w:t xml:space="preserve"> </w:t>
            </w:r>
            <w:r>
              <w:rPr>
                <w:sz w:val="20"/>
              </w:rPr>
              <w:t>are</w:t>
            </w:r>
            <w:r>
              <w:rPr>
                <w:spacing w:val="-4"/>
                <w:sz w:val="20"/>
              </w:rPr>
              <w:t xml:space="preserve"> </w:t>
            </w:r>
            <w:r>
              <w:rPr>
                <w:sz w:val="20"/>
              </w:rPr>
              <w:t>completed,</w:t>
            </w:r>
            <w:r>
              <w:rPr>
                <w:spacing w:val="-4"/>
                <w:sz w:val="20"/>
              </w:rPr>
              <w:t xml:space="preserve"> </w:t>
            </w:r>
            <w:r>
              <w:rPr>
                <w:sz w:val="20"/>
              </w:rPr>
              <w:t>then</w:t>
            </w:r>
            <w:r>
              <w:rPr>
                <w:spacing w:val="-2"/>
                <w:sz w:val="20"/>
              </w:rPr>
              <w:t xml:space="preserve"> </w:t>
            </w:r>
            <w:r>
              <w:rPr>
                <w:sz w:val="20"/>
              </w:rPr>
              <w:t>a partial refund will be provided equal to the proportion of assignments completed.</w:t>
            </w:r>
          </w:p>
          <w:p w14:paraId="36D70AA3" w14:textId="77777777" w:rsidR="00EE151B" w:rsidRDefault="00000000">
            <w:pPr>
              <w:pStyle w:val="TableParagraph"/>
              <w:numPr>
                <w:ilvl w:val="0"/>
                <w:numId w:val="12"/>
              </w:numPr>
              <w:tabs>
                <w:tab w:val="left" w:pos="538"/>
              </w:tabs>
              <w:spacing w:before="42"/>
              <w:ind w:left="538" w:hanging="358"/>
              <w:rPr>
                <w:sz w:val="20"/>
              </w:rPr>
            </w:pPr>
            <w:r>
              <w:rPr>
                <w:sz w:val="20"/>
              </w:rPr>
              <w:t>The</w:t>
            </w:r>
            <w:r>
              <w:rPr>
                <w:spacing w:val="-8"/>
                <w:sz w:val="20"/>
              </w:rPr>
              <w:t xml:space="preserve"> </w:t>
            </w:r>
            <w:r>
              <w:rPr>
                <w:sz w:val="20"/>
              </w:rPr>
              <w:t>deposit</w:t>
            </w:r>
            <w:r>
              <w:rPr>
                <w:spacing w:val="-5"/>
                <w:sz w:val="20"/>
              </w:rPr>
              <w:t xml:space="preserve"> </w:t>
            </w:r>
            <w:r>
              <w:rPr>
                <w:sz w:val="20"/>
              </w:rPr>
              <w:t>refund</w:t>
            </w:r>
            <w:r>
              <w:rPr>
                <w:spacing w:val="-7"/>
                <w:sz w:val="20"/>
              </w:rPr>
              <w:t xml:space="preserve"> </w:t>
            </w:r>
            <w:r>
              <w:rPr>
                <w:sz w:val="20"/>
              </w:rPr>
              <w:t>check</w:t>
            </w:r>
            <w:r>
              <w:rPr>
                <w:spacing w:val="-3"/>
                <w:sz w:val="20"/>
              </w:rPr>
              <w:t xml:space="preserve"> </w:t>
            </w:r>
            <w:r>
              <w:rPr>
                <w:sz w:val="20"/>
              </w:rPr>
              <w:t>will</w:t>
            </w:r>
            <w:r>
              <w:rPr>
                <w:spacing w:val="-8"/>
                <w:sz w:val="20"/>
              </w:rPr>
              <w:t xml:space="preserve"> </w:t>
            </w:r>
            <w:r>
              <w:rPr>
                <w:sz w:val="20"/>
              </w:rPr>
              <w:t>be</w:t>
            </w:r>
            <w:r>
              <w:rPr>
                <w:spacing w:val="-5"/>
                <w:sz w:val="20"/>
              </w:rPr>
              <w:t xml:space="preserve"> </w:t>
            </w:r>
            <w:r>
              <w:rPr>
                <w:sz w:val="20"/>
              </w:rPr>
              <w:t>returned</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address</w:t>
            </w:r>
            <w:r>
              <w:rPr>
                <w:spacing w:val="-6"/>
                <w:sz w:val="20"/>
              </w:rPr>
              <w:t xml:space="preserve"> </w:t>
            </w:r>
            <w:r>
              <w:rPr>
                <w:sz w:val="20"/>
              </w:rPr>
              <w:t>shown</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Team</w:t>
            </w:r>
            <w:r>
              <w:rPr>
                <w:spacing w:val="-2"/>
                <w:sz w:val="20"/>
              </w:rPr>
              <w:t xml:space="preserve"> </w:t>
            </w:r>
            <w:r>
              <w:rPr>
                <w:sz w:val="20"/>
              </w:rPr>
              <w:t>Application</w:t>
            </w:r>
            <w:r>
              <w:rPr>
                <w:spacing w:val="-5"/>
                <w:sz w:val="20"/>
              </w:rPr>
              <w:t xml:space="preserve"> </w:t>
            </w:r>
            <w:r>
              <w:rPr>
                <w:spacing w:val="-2"/>
                <w:sz w:val="20"/>
              </w:rPr>
              <w:t>form.</w:t>
            </w:r>
          </w:p>
          <w:p w14:paraId="72BFCE60" w14:textId="77777777" w:rsidR="00EE151B" w:rsidRDefault="00000000">
            <w:pPr>
              <w:pStyle w:val="TableParagraph"/>
              <w:numPr>
                <w:ilvl w:val="0"/>
                <w:numId w:val="12"/>
              </w:numPr>
              <w:tabs>
                <w:tab w:val="left" w:pos="538"/>
                <w:tab w:val="left" w:pos="540"/>
              </w:tabs>
              <w:spacing w:before="39"/>
              <w:ind w:right="406"/>
              <w:rPr>
                <w:sz w:val="20"/>
              </w:rPr>
            </w:pPr>
            <w:r>
              <w:rPr>
                <w:sz w:val="20"/>
              </w:rPr>
              <w:t>Remember:</w:t>
            </w:r>
            <w:r>
              <w:rPr>
                <w:spacing w:val="-4"/>
                <w:sz w:val="20"/>
              </w:rPr>
              <w:t xml:space="preserve"> </w:t>
            </w:r>
            <w:r>
              <w:rPr>
                <w:sz w:val="20"/>
              </w:rPr>
              <w:t>the</w:t>
            </w:r>
            <w:r>
              <w:rPr>
                <w:spacing w:val="-4"/>
                <w:sz w:val="20"/>
              </w:rPr>
              <w:t xml:space="preserve"> </w:t>
            </w:r>
            <w:r>
              <w:rPr>
                <w:sz w:val="20"/>
              </w:rPr>
              <w:t>quality</w:t>
            </w:r>
            <w:r>
              <w:rPr>
                <w:spacing w:val="-5"/>
                <w:sz w:val="20"/>
              </w:rPr>
              <w:t xml:space="preserve"> </w:t>
            </w:r>
            <w:r>
              <w:rPr>
                <w:sz w:val="20"/>
              </w:rPr>
              <w:t>of</w:t>
            </w:r>
            <w:r>
              <w:rPr>
                <w:spacing w:val="-2"/>
                <w:sz w:val="20"/>
              </w:rPr>
              <w:t xml:space="preserve"> </w:t>
            </w:r>
            <w:r>
              <w:rPr>
                <w:sz w:val="20"/>
              </w:rPr>
              <w:t>officiating</w:t>
            </w:r>
            <w:r>
              <w:rPr>
                <w:spacing w:val="-4"/>
                <w:sz w:val="20"/>
              </w:rPr>
              <w:t xml:space="preserve"> </w:t>
            </w:r>
            <w:r>
              <w:rPr>
                <w:sz w:val="20"/>
              </w:rPr>
              <w:t>is</w:t>
            </w:r>
            <w:r>
              <w:rPr>
                <w:spacing w:val="-1"/>
                <w:sz w:val="20"/>
              </w:rPr>
              <w:t xml:space="preserve"> </w:t>
            </w:r>
            <w:r>
              <w:rPr>
                <w:sz w:val="20"/>
              </w:rPr>
              <w:t>largely</w:t>
            </w:r>
            <w:r>
              <w:rPr>
                <w:spacing w:val="-7"/>
                <w:sz w:val="20"/>
              </w:rPr>
              <w:t xml:space="preserve"> </w:t>
            </w:r>
            <w:r>
              <w:rPr>
                <w:sz w:val="20"/>
              </w:rPr>
              <w:t>dependent</w:t>
            </w:r>
            <w:r>
              <w:rPr>
                <w:spacing w:val="-4"/>
                <w:sz w:val="20"/>
              </w:rPr>
              <w:t xml:space="preserve"> </w:t>
            </w:r>
            <w:r>
              <w:rPr>
                <w:sz w:val="20"/>
              </w:rPr>
              <w:t>upon</w:t>
            </w:r>
            <w:r>
              <w:rPr>
                <w:spacing w:val="-5"/>
                <w:sz w:val="20"/>
              </w:rPr>
              <w:t xml:space="preserve"> </w:t>
            </w:r>
            <w:r>
              <w:rPr>
                <w:sz w:val="20"/>
              </w:rPr>
              <w:t>the</w:t>
            </w:r>
            <w:r>
              <w:rPr>
                <w:spacing w:val="-3"/>
                <w:sz w:val="20"/>
              </w:rPr>
              <w:t xml:space="preserve"> </w:t>
            </w:r>
            <w:r>
              <w:rPr>
                <w:sz w:val="20"/>
              </w:rPr>
              <w:t>experience</w:t>
            </w:r>
            <w:r>
              <w:rPr>
                <w:spacing w:val="-4"/>
                <w:sz w:val="20"/>
              </w:rPr>
              <w:t xml:space="preserve"> </w:t>
            </w:r>
            <w:r>
              <w:rPr>
                <w:sz w:val="20"/>
              </w:rPr>
              <w:t>and</w:t>
            </w:r>
            <w:r>
              <w:rPr>
                <w:spacing w:val="-2"/>
                <w:sz w:val="20"/>
              </w:rPr>
              <w:t xml:space="preserve"> </w:t>
            </w:r>
            <w:r>
              <w:rPr>
                <w:sz w:val="20"/>
              </w:rPr>
              <w:t>abilities</w:t>
            </w:r>
            <w:r>
              <w:rPr>
                <w:spacing w:val="-1"/>
                <w:sz w:val="20"/>
              </w:rPr>
              <w:t xml:space="preserve"> </w:t>
            </w:r>
            <w:r>
              <w:rPr>
                <w:sz w:val="20"/>
              </w:rPr>
              <w:t>of</w:t>
            </w:r>
            <w:r>
              <w:rPr>
                <w:spacing w:val="-2"/>
                <w:sz w:val="20"/>
              </w:rPr>
              <w:t xml:space="preserve"> </w:t>
            </w:r>
            <w:r>
              <w:rPr>
                <w:sz w:val="20"/>
              </w:rPr>
              <w:t>the referees you provide.</w:t>
            </w:r>
          </w:p>
        </w:tc>
      </w:tr>
      <w:tr w:rsidR="00EE151B" w14:paraId="5D90F700" w14:textId="77777777">
        <w:trPr>
          <w:trHeight w:val="3230"/>
        </w:trPr>
        <w:tc>
          <w:tcPr>
            <w:tcW w:w="1548" w:type="dxa"/>
          </w:tcPr>
          <w:p w14:paraId="6B189DF0" w14:textId="77777777" w:rsidR="00EE151B" w:rsidRDefault="00000000">
            <w:pPr>
              <w:pStyle w:val="TableParagraph"/>
              <w:ind w:left="107"/>
              <w:rPr>
                <w:sz w:val="20"/>
              </w:rPr>
            </w:pPr>
            <w:r>
              <w:rPr>
                <w:spacing w:val="-2"/>
                <w:sz w:val="20"/>
              </w:rPr>
              <w:t>Qualification Requirements</w:t>
            </w:r>
          </w:p>
        </w:tc>
        <w:tc>
          <w:tcPr>
            <w:tcW w:w="9469" w:type="dxa"/>
          </w:tcPr>
          <w:p w14:paraId="2A6FF06F" w14:textId="77777777" w:rsidR="00EE151B" w:rsidRDefault="00000000">
            <w:pPr>
              <w:pStyle w:val="TableParagraph"/>
              <w:numPr>
                <w:ilvl w:val="0"/>
                <w:numId w:val="11"/>
              </w:numPr>
              <w:tabs>
                <w:tab w:val="left" w:pos="467"/>
              </w:tabs>
              <w:spacing w:line="229" w:lineRule="exact"/>
              <w:ind w:left="467" w:hanging="287"/>
              <w:rPr>
                <w:sz w:val="20"/>
              </w:rPr>
            </w:pPr>
            <w:r>
              <w:rPr>
                <w:sz w:val="20"/>
              </w:rPr>
              <w:t>Each</w:t>
            </w:r>
            <w:r>
              <w:rPr>
                <w:spacing w:val="-7"/>
                <w:sz w:val="20"/>
              </w:rPr>
              <w:t xml:space="preserve"> </w:t>
            </w:r>
            <w:r>
              <w:rPr>
                <w:sz w:val="20"/>
              </w:rPr>
              <w:t>referee</w:t>
            </w:r>
            <w:r>
              <w:rPr>
                <w:spacing w:val="-7"/>
                <w:sz w:val="20"/>
              </w:rPr>
              <w:t xml:space="preserve"> </w:t>
            </w:r>
            <w:r>
              <w:rPr>
                <w:sz w:val="20"/>
              </w:rPr>
              <w:t>must</w:t>
            </w:r>
            <w:r>
              <w:rPr>
                <w:spacing w:val="-7"/>
                <w:sz w:val="20"/>
              </w:rPr>
              <w:t xml:space="preserve"> </w:t>
            </w:r>
            <w:r>
              <w:rPr>
                <w:sz w:val="20"/>
              </w:rPr>
              <w:t>be</w:t>
            </w:r>
            <w:r>
              <w:rPr>
                <w:spacing w:val="-6"/>
                <w:sz w:val="20"/>
              </w:rPr>
              <w:t xml:space="preserve"> </w:t>
            </w:r>
            <w:r>
              <w:rPr>
                <w:sz w:val="20"/>
              </w:rPr>
              <w:t>an</w:t>
            </w:r>
            <w:r>
              <w:rPr>
                <w:spacing w:val="-7"/>
                <w:sz w:val="20"/>
              </w:rPr>
              <w:t xml:space="preserve"> </w:t>
            </w:r>
            <w:r>
              <w:rPr>
                <w:sz w:val="20"/>
              </w:rPr>
              <w:t>AYSO</w:t>
            </w:r>
            <w:r>
              <w:rPr>
                <w:spacing w:val="-6"/>
                <w:sz w:val="20"/>
              </w:rPr>
              <w:t xml:space="preserve"> </w:t>
            </w:r>
            <w:r>
              <w:rPr>
                <w:sz w:val="20"/>
              </w:rPr>
              <w:t>registered</w:t>
            </w:r>
            <w:r>
              <w:rPr>
                <w:spacing w:val="-6"/>
                <w:sz w:val="20"/>
              </w:rPr>
              <w:t xml:space="preserve"> </w:t>
            </w:r>
            <w:r>
              <w:rPr>
                <w:sz w:val="20"/>
              </w:rPr>
              <w:t>trained</w:t>
            </w:r>
            <w:r>
              <w:rPr>
                <w:spacing w:val="-4"/>
                <w:sz w:val="20"/>
              </w:rPr>
              <w:t xml:space="preserve"> </w:t>
            </w:r>
            <w:r>
              <w:rPr>
                <w:sz w:val="20"/>
              </w:rPr>
              <w:t>volunteer</w:t>
            </w:r>
            <w:r>
              <w:rPr>
                <w:spacing w:val="-6"/>
                <w:sz w:val="20"/>
              </w:rPr>
              <w:t xml:space="preserve"> </w:t>
            </w:r>
            <w:r>
              <w:rPr>
                <w:sz w:val="20"/>
              </w:rPr>
              <w:t>and</w:t>
            </w:r>
            <w:r>
              <w:rPr>
                <w:spacing w:val="-7"/>
                <w:sz w:val="20"/>
              </w:rPr>
              <w:t xml:space="preserve"> </w:t>
            </w:r>
            <w:r>
              <w:rPr>
                <w:sz w:val="20"/>
              </w:rPr>
              <w:t>Safe</w:t>
            </w:r>
            <w:r>
              <w:rPr>
                <w:spacing w:val="-6"/>
                <w:sz w:val="20"/>
              </w:rPr>
              <w:t xml:space="preserve"> </w:t>
            </w:r>
            <w:r>
              <w:rPr>
                <w:sz w:val="20"/>
              </w:rPr>
              <w:t>Haven</w:t>
            </w:r>
            <w:r>
              <w:rPr>
                <w:spacing w:val="-8"/>
                <w:sz w:val="20"/>
              </w:rPr>
              <w:t xml:space="preserve"> </w:t>
            </w:r>
            <w:r>
              <w:rPr>
                <w:spacing w:val="-2"/>
                <w:sz w:val="20"/>
              </w:rPr>
              <w:t>certified.</w:t>
            </w:r>
          </w:p>
          <w:p w14:paraId="236789B3" w14:textId="77777777" w:rsidR="00EE151B" w:rsidRDefault="00000000">
            <w:pPr>
              <w:pStyle w:val="TableParagraph"/>
              <w:numPr>
                <w:ilvl w:val="0"/>
                <w:numId w:val="11"/>
              </w:numPr>
              <w:tabs>
                <w:tab w:val="left" w:pos="538"/>
                <w:tab w:val="left" w:pos="540"/>
              </w:tabs>
              <w:spacing w:before="39"/>
              <w:ind w:left="540" w:right="238" w:hanging="360"/>
              <w:rPr>
                <w:sz w:val="20"/>
              </w:rPr>
            </w:pPr>
            <w:r>
              <w:rPr>
                <w:sz w:val="20"/>
              </w:rPr>
              <w:t>Each</w:t>
            </w:r>
            <w:r>
              <w:rPr>
                <w:spacing w:val="-3"/>
                <w:sz w:val="20"/>
              </w:rPr>
              <w:t xml:space="preserve"> </w:t>
            </w:r>
            <w:r>
              <w:rPr>
                <w:sz w:val="20"/>
              </w:rPr>
              <w:t>referee</w:t>
            </w:r>
            <w:r>
              <w:rPr>
                <w:spacing w:val="-3"/>
                <w:sz w:val="20"/>
              </w:rPr>
              <w:t xml:space="preserve"> </w:t>
            </w:r>
            <w:r>
              <w:rPr>
                <w:sz w:val="20"/>
              </w:rPr>
              <w:t>must</w:t>
            </w:r>
            <w:r>
              <w:rPr>
                <w:spacing w:val="-3"/>
                <w:sz w:val="20"/>
              </w:rPr>
              <w:t xml:space="preserve"> </w:t>
            </w:r>
            <w:r>
              <w:rPr>
                <w:sz w:val="20"/>
              </w:rPr>
              <w:t>be</w:t>
            </w:r>
            <w:r>
              <w:rPr>
                <w:spacing w:val="-1"/>
                <w:sz w:val="20"/>
              </w:rPr>
              <w:t xml:space="preserve"> </w:t>
            </w:r>
            <w:r>
              <w:rPr>
                <w:sz w:val="20"/>
              </w:rPr>
              <w:t>versed</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Laws</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Game,</w:t>
            </w:r>
            <w:r>
              <w:rPr>
                <w:spacing w:val="-3"/>
                <w:sz w:val="20"/>
              </w:rPr>
              <w:t xml:space="preserve"> </w:t>
            </w:r>
            <w:r>
              <w:rPr>
                <w:sz w:val="20"/>
              </w:rPr>
              <w:t>including</w:t>
            </w:r>
            <w:r>
              <w:rPr>
                <w:spacing w:val="-4"/>
                <w:sz w:val="20"/>
              </w:rPr>
              <w:t xml:space="preserve"> </w:t>
            </w:r>
            <w:r>
              <w:rPr>
                <w:sz w:val="20"/>
              </w:rPr>
              <w:t>current</w:t>
            </w:r>
            <w:r>
              <w:rPr>
                <w:spacing w:val="-3"/>
                <w:sz w:val="20"/>
              </w:rPr>
              <w:t xml:space="preserve"> </w:t>
            </w:r>
            <w:r>
              <w:rPr>
                <w:sz w:val="20"/>
              </w:rPr>
              <w:t>law</w:t>
            </w:r>
            <w:r>
              <w:rPr>
                <w:spacing w:val="-5"/>
                <w:sz w:val="20"/>
              </w:rPr>
              <w:t xml:space="preserve"> </w:t>
            </w:r>
            <w:r>
              <w:rPr>
                <w:sz w:val="20"/>
              </w:rPr>
              <w:t>changes</w:t>
            </w:r>
            <w:r>
              <w:rPr>
                <w:spacing w:val="-2"/>
                <w:sz w:val="20"/>
              </w:rPr>
              <w:t xml:space="preserve"> </w:t>
            </w:r>
            <w:r>
              <w:rPr>
                <w:sz w:val="20"/>
              </w:rPr>
              <w:t>and</w:t>
            </w:r>
            <w:r>
              <w:rPr>
                <w:spacing w:val="-3"/>
                <w:sz w:val="20"/>
              </w:rPr>
              <w:t xml:space="preserve"> </w:t>
            </w:r>
            <w:r>
              <w:rPr>
                <w:sz w:val="20"/>
              </w:rPr>
              <w:t>capable of applying the laws according to the spirit of the game.</w:t>
            </w:r>
          </w:p>
          <w:p w14:paraId="561A546B" w14:textId="77777777" w:rsidR="00EE151B" w:rsidRDefault="00000000">
            <w:pPr>
              <w:pStyle w:val="TableParagraph"/>
              <w:numPr>
                <w:ilvl w:val="0"/>
                <w:numId w:val="11"/>
              </w:numPr>
              <w:tabs>
                <w:tab w:val="left" w:pos="467"/>
              </w:tabs>
              <w:spacing w:before="39"/>
              <w:ind w:left="467" w:hanging="287"/>
              <w:rPr>
                <w:sz w:val="20"/>
              </w:rPr>
            </w:pPr>
            <w:r>
              <w:rPr>
                <w:sz w:val="20"/>
              </w:rPr>
              <w:t>Each</w:t>
            </w:r>
            <w:r>
              <w:rPr>
                <w:spacing w:val="-6"/>
                <w:sz w:val="20"/>
              </w:rPr>
              <w:t xml:space="preserve"> </w:t>
            </w:r>
            <w:r>
              <w:rPr>
                <w:sz w:val="20"/>
              </w:rPr>
              <w:t>referee</w:t>
            </w:r>
            <w:r>
              <w:rPr>
                <w:spacing w:val="-5"/>
                <w:sz w:val="20"/>
              </w:rPr>
              <w:t xml:space="preserve"> </w:t>
            </w:r>
            <w:r>
              <w:rPr>
                <w:sz w:val="20"/>
              </w:rPr>
              <w:t>may</w:t>
            </w:r>
            <w:r>
              <w:rPr>
                <w:spacing w:val="-8"/>
                <w:sz w:val="20"/>
              </w:rPr>
              <w:t xml:space="preserve"> </w:t>
            </w:r>
            <w:r>
              <w:rPr>
                <w:sz w:val="20"/>
              </w:rPr>
              <w:t>only</w:t>
            </w:r>
            <w:r>
              <w:rPr>
                <w:spacing w:val="-8"/>
                <w:sz w:val="20"/>
              </w:rPr>
              <w:t xml:space="preserve"> </w:t>
            </w:r>
            <w:r>
              <w:rPr>
                <w:sz w:val="20"/>
              </w:rPr>
              <w:t>represent</w:t>
            </w:r>
            <w:r>
              <w:rPr>
                <w:spacing w:val="-6"/>
                <w:sz w:val="20"/>
              </w:rPr>
              <w:t xml:space="preserve"> </w:t>
            </w:r>
            <w:r>
              <w:rPr>
                <w:sz w:val="20"/>
              </w:rPr>
              <w:t>one</w:t>
            </w:r>
            <w:r>
              <w:rPr>
                <w:spacing w:val="-6"/>
                <w:sz w:val="20"/>
              </w:rPr>
              <w:t xml:space="preserve"> </w:t>
            </w:r>
            <w:r>
              <w:rPr>
                <w:sz w:val="20"/>
              </w:rPr>
              <w:t>team</w:t>
            </w:r>
            <w:r>
              <w:rPr>
                <w:spacing w:val="-1"/>
                <w:sz w:val="20"/>
              </w:rPr>
              <w:t xml:space="preserve"> </w:t>
            </w:r>
            <w:r>
              <w:rPr>
                <w:sz w:val="20"/>
              </w:rPr>
              <w:t>in</w:t>
            </w:r>
            <w:r>
              <w:rPr>
                <w:spacing w:val="-5"/>
                <w:sz w:val="20"/>
              </w:rPr>
              <w:t xml:space="preserve"> </w:t>
            </w:r>
            <w:r>
              <w:rPr>
                <w:sz w:val="20"/>
              </w:rPr>
              <w:t>the</w:t>
            </w:r>
            <w:r>
              <w:rPr>
                <w:spacing w:val="-5"/>
                <w:sz w:val="20"/>
              </w:rPr>
              <w:t xml:space="preserve"> </w:t>
            </w:r>
            <w:r>
              <w:rPr>
                <w:spacing w:val="-2"/>
                <w:sz w:val="20"/>
              </w:rPr>
              <w:t>tournament.</w:t>
            </w:r>
          </w:p>
          <w:p w14:paraId="4B257625" w14:textId="77777777" w:rsidR="00EE151B" w:rsidRDefault="00000000">
            <w:pPr>
              <w:pStyle w:val="TableParagraph"/>
              <w:numPr>
                <w:ilvl w:val="0"/>
                <w:numId w:val="11"/>
              </w:numPr>
              <w:tabs>
                <w:tab w:val="left" w:pos="467"/>
              </w:tabs>
              <w:spacing w:before="41"/>
              <w:ind w:left="467" w:hanging="287"/>
              <w:rPr>
                <w:sz w:val="20"/>
              </w:rPr>
            </w:pPr>
            <w:r>
              <w:rPr>
                <w:sz w:val="20"/>
              </w:rPr>
              <w:t>Players</w:t>
            </w:r>
            <w:r>
              <w:rPr>
                <w:spacing w:val="-3"/>
                <w:sz w:val="20"/>
              </w:rPr>
              <w:t xml:space="preserve"> </w:t>
            </w:r>
            <w:r>
              <w:rPr>
                <w:sz w:val="20"/>
              </w:rPr>
              <w:t>in</w:t>
            </w:r>
            <w:r>
              <w:rPr>
                <w:spacing w:val="-6"/>
                <w:sz w:val="20"/>
              </w:rPr>
              <w:t xml:space="preserve"> </w:t>
            </w:r>
            <w:r>
              <w:rPr>
                <w:sz w:val="20"/>
              </w:rPr>
              <w:t>the</w:t>
            </w:r>
            <w:r>
              <w:rPr>
                <w:spacing w:val="-7"/>
                <w:sz w:val="20"/>
              </w:rPr>
              <w:t xml:space="preserve"> </w:t>
            </w:r>
            <w:r>
              <w:rPr>
                <w:sz w:val="20"/>
              </w:rPr>
              <w:t>tournament</w:t>
            </w:r>
            <w:r>
              <w:rPr>
                <w:spacing w:val="-5"/>
                <w:sz w:val="20"/>
              </w:rPr>
              <w:t xml:space="preserve"> </w:t>
            </w:r>
            <w:r>
              <w:rPr>
                <w:sz w:val="20"/>
              </w:rPr>
              <w:t>will</w:t>
            </w:r>
            <w:r>
              <w:rPr>
                <w:spacing w:val="-7"/>
                <w:sz w:val="20"/>
              </w:rPr>
              <w:t xml:space="preserve"> </w:t>
            </w:r>
            <w:r>
              <w:rPr>
                <w:sz w:val="20"/>
              </w:rPr>
              <w:t>not</w:t>
            </w:r>
            <w:r>
              <w:rPr>
                <w:spacing w:val="-6"/>
                <w:sz w:val="20"/>
              </w:rPr>
              <w:t xml:space="preserve"> </w:t>
            </w:r>
            <w:r>
              <w:rPr>
                <w:sz w:val="20"/>
              </w:rPr>
              <w:t>be</w:t>
            </w:r>
            <w:r>
              <w:rPr>
                <w:spacing w:val="-6"/>
                <w:sz w:val="20"/>
              </w:rPr>
              <w:t xml:space="preserve"> </w:t>
            </w:r>
            <w:r>
              <w:rPr>
                <w:sz w:val="20"/>
              </w:rPr>
              <w:t>allowed</w:t>
            </w:r>
            <w:r>
              <w:rPr>
                <w:spacing w:val="-5"/>
                <w:sz w:val="20"/>
              </w:rPr>
              <w:t xml:space="preserve"> </w:t>
            </w:r>
            <w:r>
              <w:rPr>
                <w:sz w:val="20"/>
              </w:rPr>
              <w:t>to</w:t>
            </w:r>
            <w:r>
              <w:rPr>
                <w:spacing w:val="-5"/>
                <w:sz w:val="20"/>
              </w:rPr>
              <w:t xml:space="preserve"> </w:t>
            </w:r>
            <w:r>
              <w:rPr>
                <w:spacing w:val="-2"/>
                <w:sz w:val="20"/>
              </w:rPr>
              <w:t>officiate.</w:t>
            </w:r>
          </w:p>
          <w:p w14:paraId="77324B25" w14:textId="76532B17" w:rsidR="00EE151B" w:rsidRDefault="00000000">
            <w:pPr>
              <w:pStyle w:val="TableParagraph"/>
              <w:numPr>
                <w:ilvl w:val="0"/>
                <w:numId w:val="11"/>
              </w:numPr>
              <w:tabs>
                <w:tab w:val="left" w:pos="467"/>
                <w:tab w:val="left" w:pos="540"/>
              </w:tabs>
              <w:spacing w:before="39"/>
              <w:ind w:left="540" w:right="273" w:hanging="360"/>
              <w:rPr>
                <w:sz w:val="20"/>
              </w:rPr>
            </w:pPr>
            <w:r>
              <w:rPr>
                <w:sz w:val="20"/>
              </w:rPr>
              <w:t>Coaches</w:t>
            </w:r>
            <w:r>
              <w:rPr>
                <w:spacing w:val="-1"/>
                <w:sz w:val="20"/>
              </w:rPr>
              <w:t xml:space="preserve"> </w:t>
            </w:r>
            <w:r>
              <w:rPr>
                <w:sz w:val="20"/>
              </w:rPr>
              <w:t>in</w:t>
            </w:r>
            <w:r>
              <w:rPr>
                <w:spacing w:val="-4"/>
                <w:sz w:val="20"/>
              </w:rPr>
              <w:t xml:space="preserve"> </w:t>
            </w:r>
            <w:r>
              <w:rPr>
                <w:sz w:val="20"/>
              </w:rPr>
              <w:t>this</w:t>
            </w:r>
            <w:r>
              <w:rPr>
                <w:spacing w:val="-3"/>
                <w:sz w:val="20"/>
              </w:rPr>
              <w:t xml:space="preserve"> </w:t>
            </w:r>
            <w:r>
              <w:rPr>
                <w:sz w:val="20"/>
              </w:rPr>
              <w:t>tournament</w:t>
            </w:r>
            <w:r>
              <w:rPr>
                <w:spacing w:val="-2"/>
                <w:sz w:val="20"/>
              </w:rPr>
              <w:t xml:space="preserve"> </w:t>
            </w:r>
            <w:r>
              <w:rPr>
                <w:sz w:val="20"/>
              </w:rPr>
              <w:t>are</w:t>
            </w:r>
            <w:r>
              <w:rPr>
                <w:spacing w:val="-4"/>
                <w:sz w:val="20"/>
              </w:rPr>
              <w:t xml:space="preserve"> </w:t>
            </w:r>
            <w:r>
              <w:rPr>
                <w:sz w:val="20"/>
              </w:rPr>
              <w:t>strongly</w:t>
            </w:r>
            <w:r>
              <w:rPr>
                <w:spacing w:val="-7"/>
                <w:sz w:val="20"/>
              </w:rPr>
              <w:t xml:space="preserve"> </w:t>
            </w:r>
            <w:r>
              <w:rPr>
                <w:sz w:val="20"/>
              </w:rPr>
              <w:t>discouraged</w:t>
            </w:r>
            <w:r>
              <w:rPr>
                <w:spacing w:val="-4"/>
                <w:sz w:val="20"/>
              </w:rPr>
              <w:t xml:space="preserve"> </w:t>
            </w:r>
            <w:r>
              <w:rPr>
                <w:sz w:val="20"/>
              </w:rPr>
              <w:t>from officiating</w:t>
            </w:r>
            <w:r>
              <w:rPr>
                <w:spacing w:val="-5"/>
                <w:sz w:val="20"/>
              </w:rPr>
              <w:t xml:space="preserve"> </w:t>
            </w:r>
            <w:r>
              <w:rPr>
                <w:sz w:val="20"/>
              </w:rPr>
              <w:t>so</w:t>
            </w:r>
            <w:r>
              <w:rPr>
                <w:spacing w:val="-4"/>
                <w:sz w:val="20"/>
              </w:rPr>
              <w:t xml:space="preserve"> </w:t>
            </w:r>
            <w:r>
              <w:rPr>
                <w:sz w:val="20"/>
              </w:rPr>
              <w:t>that</w:t>
            </w:r>
            <w:r>
              <w:rPr>
                <w:spacing w:val="-4"/>
                <w:sz w:val="20"/>
              </w:rPr>
              <w:t xml:space="preserve"> </w:t>
            </w:r>
            <w:r>
              <w:rPr>
                <w:sz w:val="20"/>
              </w:rPr>
              <w:t>scheduling</w:t>
            </w:r>
            <w:r>
              <w:rPr>
                <w:spacing w:val="-3"/>
                <w:sz w:val="20"/>
              </w:rPr>
              <w:t xml:space="preserve"> </w:t>
            </w:r>
            <w:r>
              <w:rPr>
                <w:sz w:val="20"/>
              </w:rPr>
              <w:t>of</w:t>
            </w:r>
            <w:r>
              <w:rPr>
                <w:spacing w:val="-2"/>
                <w:sz w:val="20"/>
              </w:rPr>
              <w:t xml:space="preserve"> </w:t>
            </w:r>
            <w:r>
              <w:rPr>
                <w:sz w:val="20"/>
              </w:rPr>
              <w:t xml:space="preserve">referees with the best experience and without conflicts can be accomplished. If an exception is warranted due to lack of other referee volunteers, this must be approved in advance by the </w:t>
            </w:r>
            <w:r w:rsidR="00F14397">
              <w:rPr>
                <w:sz w:val="20"/>
              </w:rPr>
              <w:t>All-American</w:t>
            </w:r>
            <w:r>
              <w:rPr>
                <w:sz w:val="20"/>
              </w:rPr>
              <w:t xml:space="preserve"> Referee Administrator.</w:t>
            </w:r>
          </w:p>
          <w:p w14:paraId="5F79C53F" w14:textId="5B9BC075" w:rsidR="00EE151B" w:rsidRDefault="00000000">
            <w:pPr>
              <w:pStyle w:val="TableParagraph"/>
              <w:numPr>
                <w:ilvl w:val="0"/>
                <w:numId w:val="11"/>
              </w:numPr>
              <w:tabs>
                <w:tab w:val="left" w:pos="467"/>
                <w:tab w:val="left" w:pos="540"/>
              </w:tabs>
              <w:spacing w:before="40"/>
              <w:ind w:left="540" w:right="402" w:hanging="360"/>
              <w:rPr>
                <w:sz w:val="20"/>
              </w:rPr>
            </w:pPr>
            <w:r>
              <w:rPr>
                <w:sz w:val="20"/>
              </w:rPr>
              <w:t>Youth</w:t>
            </w:r>
            <w:r>
              <w:rPr>
                <w:spacing w:val="-3"/>
                <w:sz w:val="20"/>
              </w:rPr>
              <w:t xml:space="preserve"> </w:t>
            </w:r>
            <w:r>
              <w:rPr>
                <w:sz w:val="20"/>
              </w:rPr>
              <w:t>referees will</w:t>
            </w:r>
            <w:r>
              <w:rPr>
                <w:spacing w:val="-4"/>
                <w:sz w:val="20"/>
              </w:rPr>
              <w:t xml:space="preserve"> </w:t>
            </w:r>
            <w:r>
              <w:rPr>
                <w:sz w:val="20"/>
              </w:rPr>
              <w:t>only</w:t>
            </w:r>
            <w:r>
              <w:rPr>
                <w:spacing w:val="-6"/>
                <w:sz w:val="20"/>
              </w:rPr>
              <w:t xml:space="preserve"> </w:t>
            </w:r>
            <w:r>
              <w:rPr>
                <w:sz w:val="20"/>
              </w:rPr>
              <w:t>be allowed</w:t>
            </w:r>
            <w:r>
              <w:rPr>
                <w:spacing w:val="-3"/>
                <w:sz w:val="20"/>
              </w:rPr>
              <w:t xml:space="preserve"> </w:t>
            </w:r>
            <w:r>
              <w:rPr>
                <w:sz w:val="20"/>
              </w:rPr>
              <w:t>if</w:t>
            </w:r>
            <w:r>
              <w:rPr>
                <w:spacing w:val="-1"/>
                <w:sz w:val="20"/>
              </w:rPr>
              <w:t xml:space="preserve"> </w:t>
            </w:r>
            <w:r>
              <w:rPr>
                <w:sz w:val="20"/>
              </w:rPr>
              <w:t>they</w:t>
            </w:r>
            <w:r>
              <w:rPr>
                <w:spacing w:val="-4"/>
                <w:sz w:val="20"/>
              </w:rPr>
              <w:t xml:space="preserve"> </w:t>
            </w:r>
            <w:r>
              <w:rPr>
                <w:sz w:val="20"/>
              </w:rPr>
              <w:t>are</w:t>
            </w:r>
            <w:r>
              <w:rPr>
                <w:spacing w:val="-3"/>
                <w:sz w:val="20"/>
              </w:rPr>
              <w:t xml:space="preserve"> </w:t>
            </w:r>
            <w:r>
              <w:rPr>
                <w:sz w:val="20"/>
              </w:rPr>
              <w:t>not</w:t>
            </w:r>
            <w:r>
              <w:rPr>
                <w:spacing w:val="-3"/>
                <w:sz w:val="20"/>
              </w:rPr>
              <w:t xml:space="preserve"> </w:t>
            </w:r>
            <w:r>
              <w:rPr>
                <w:sz w:val="20"/>
              </w:rPr>
              <w:t>a</w:t>
            </w:r>
            <w:r>
              <w:rPr>
                <w:spacing w:val="-1"/>
                <w:sz w:val="20"/>
              </w:rPr>
              <w:t xml:space="preserve"> </w:t>
            </w:r>
            <w:r>
              <w:rPr>
                <w:sz w:val="20"/>
              </w:rPr>
              <w:t>player</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tournament. Care</w:t>
            </w:r>
            <w:r>
              <w:rPr>
                <w:spacing w:val="-1"/>
                <w:sz w:val="20"/>
              </w:rPr>
              <w:t xml:space="preserve"> </w:t>
            </w:r>
            <w:r>
              <w:rPr>
                <w:sz w:val="20"/>
              </w:rPr>
              <w:t>must</w:t>
            </w:r>
            <w:r>
              <w:rPr>
                <w:spacing w:val="-3"/>
                <w:sz w:val="20"/>
              </w:rPr>
              <w:t xml:space="preserve"> </w:t>
            </w:r>
            <w:r>
              <w:rPr>
                <w:sz w:val="20"/>
              </w:rPr>
              <w:t>be</w:t>
            </w:r>
            <w:r>
              <w:rPr>
                <w:spacing w:val="-3"/>
                <w:sz w:val="20"/>
              </w:rPr>
              <w:t xml:space="preserve"> </w:t>
            </w:r>
            <w:r>
              <w:rPr>
                <w:sz w:val="20"/>
              </w:rPr>
              <w:t xml:space="preserve">taken when considering whether to allow a youth </w:t>
            </w:r>
            <w:r w:rsidR="00F14397">
              <w:rPr>
                <w:sz w:val="20"/>
              </w:rPr>
              <w:t>referee to a team</w:t>
            </w:r>
            <w:r>
              <w:rPr>
                <w:sz w:val="20"/>
              </w:rPr>
              <w:t xml:space="preserve"> to officiate in the heated environment of a competitive tournament. These referees must </w:t>
            </w:r>
            <w:r w:rsidR="00F14397">
              <w:rPr>
                <w:sz w:val="20"/>
              </w:rPr>
              <w:t>always have their Youth Volunteer Application form with them</w:t>
            </w:r>
            <w:r>
              <w:rPr>
                <w:sz w:val="20"/>
              </w:rPr>
              <w:t xml:space="preserve"> and present it to any Tournament official upon request.</w:t>
            </w:r>
          </w:p>
        </w:tc>
      </w:tr>
      <w:tr w:rsidR="00EE151B" w14:paraId="61A71A25" w14:textId="77777777">
        <w:trPr>
          <w:trHeight w:val="1500"/>
        </w:trPr>
        <w:tc>
          <w:tcPr>
            <w:tcW w:w="1548" w:type="dxa"/>
          </w:tcPr>
          <w:p w14:paraId="1D60912C" w14:textId="77777777" w:rsidR="00EE151B" w:rsidRDefault="00000000">
            <w:pPr>
              <w:pStyle w:val="TableParagraph"/>
              <w:ind w:left="107"/>
              <w:rPr>
                <w:sz w:val="20"/>
              </w:rPr>
            </w:pPr>
            <w:r>
              <w:rPr>
                <w:spacing w:val="-2"/>
                <w:sz w:val="20"/>
              </w:rPr>
              <w:t>Uniform Requirement</w:t>
            </w:r>
          </w:p>
        </w:tc>
        <w:tc>
          <w:tcPr>
            <w:tcW w:w="9469" w:type="dxa"/>
          </w:tcPr>
          <w:p w14:paraId="1CADF41E" w14:textId="77777777" w:rsidR="00EE151B" w:rsidRDefault="00000000">
            <w:pPr>
              <w:pStyle w:val="TableParagraph"/>
              <w:numPr>
                <w:ilvl w:val="0"/>
                <w:numId w:val="10"/>
              </w:numPr>
              <w:tabs>
                <w:tab w:val="left" w:pos="538"/>
              </w:tabs>
              <w:spacing w:line="227" w:lineRule="exact"/>
              <w:ind w:left="538" w:hanging="358"/>
              <w:rPr>
                <w:sz w:val="20"/>
              </w:rPr>
            </w:pPr>
            <w:r>
              <w:rPr>
                <w:sz w:val="20"/>
              </w:rPr>
              <w:t>All</w:t>
            </w:r>
            <w:r>
              <w:rPr>
                <w:spacing w:val="-7"/>
                <w:sz w:val="20"/>
              </w:rPr>
              <w:t xml:space="preserve"> </w:t>
            </w:r>
            <w:r>
              <w:rPr>
                <w:sz w:val="20"/>
              </w:rPr>
              <w:t>referees</w:t>
            </w:r>
            <w:r>
              <w:rPr>
                <w:spacing w:val="-4"/>
                <w:sz w:val="20"/>
              </w:rPr>
              <w:t xml:space="preserve"> </w:t>
            </w:r>
            <w:r>
              <w:rPr>
                <w:sz w:val="20"/>
              </w:rPr>
              <w:t>must</w:t>
            </w:r>
            <w:r>
              <w:rPr>
                <w:spacing w:val="-6"/>
                <w:sz w:val="20"/>
              </w:rPr>
              <w:t xml:space="preserve"> </w:t>
            </w:r>
            <w:r>
              <w:rPr>
                <w:sz w:val="20"/>
              </w:rPr>
              <w:t>be</w:t>
            </w:r>
            <w:r>
              <w:rPr>
                <w:spacing w:val="-5"/>
                <w:sz w:val="20"/>
              </w:rPr>
              <w:t xml:space="preserve"> </w:t>
            </w:r>
            <w:r>
              <w:rPr>
                <w:sz w:val="20"/>
              </w:rPr>
              <w:t>in</w:t>
            </w:r>
            <w:r>
              <w:rPr>
                <w:spacing w:val="-6"/>
                <w:sz w:val="20"/>
              </w:rPr>
              <w:t xml:space="preserve"> </w:t>
            </w:r>
            <w:r>
              <w:rPr>
                <w:sz w:val="20"/>
              </w:rPr>
              <w:t>full</w:t>
            </w:r>
            <w:r>
              <w:rPr>
                <w:spacing w:val="-4"/>
                <w:sz w:val="20"/>
              </w:rPr>
              <w:t xml:space="preserve"> </w:t>
            </w:r>
            <w:r>
              <w:rPr>
                <w:sz w:val="20"/>
              </w:rPr>
              <w:t>Uniform</w:t>
            </w:r>
            <w:r>
              <w:rPr>
                <w:spacing w:val="-1"/>
                <w:sz w:val="20"/>
              </w:rPr>
              <w:t xml:space="preserve"> </w:t>
            </w:r>
            <w:r>
              <w:rPr>
                <w:sz w:val="20"/>
              </w:rPr>
              <w:t>as</w:t>
            </w:r>
            <w:r>
              <w:rPr>
                <w:spacing w:val="-5"/>
                <w:sz w:val="20"/>
              </w:rPr>
              <w:t xml:space="preserve"> </w:t>
            </w:r>
            <w:r>
              <w:rPr>
                <w:sz w:val="20"/>
              </w:rPr>
              <w:t>defined</w:t>
            </w:r>
            <w:r>
              <w:rPr>
                <w:spacing w:val="-5"/>
                <w:sz w:val="20"/>
              </w:rPr>
              <w:t xml:space="preserve"> </w:t>
            </w:r>
            <w:r>
              <w:rPr>
                <w:sz w:val="20"/>
              </w:rPr>
              <w:t>by</w:t>
            </w:r>
            <w:r>
              <w:rPr>
                <w:spacing w:val="-8"/>
                <w:sz w:val="20"/>
              </w:rPr>
              <w:t xml:space="preserve"> </w:t>
            </w:r>
            <w:r>
              <w:rPr>
                <w:sz w:val="20"/>
              </w:rPr>
              <w:t>AYSO</w:t>
            </w:r>
            <w:r>
              <w:rPr>
                <w:spacing w:val="-5"/>
                <w:sz w:val="20"/>
              </w:rPr>
              <w:t xml:space="preserve"> </w:t>
            </w:r>
            <w:r>
              <w:rPr>
                <w:sz w:val="20"/>
              </w:rPr>
              <w:t>and</w:t>
            </w:r>
            <w:r>
              <w:rPr>
                <w:spacing w:val="-5"/>
                <w:sz w:val="20"/>
              </w:rPr>
              <w:t xml:space="preserve"> </w:t>
            </w:r>
            <w:r>
              <w:rPr>
                <w:sz w:val="20"/>
              </w:rPr>
              <w:t>USSF,</w:t>
            </w:r>
            <w:r>
              <w:rPr>
                <w:spacing w:val="-6"/>
                <w:sz w:val="20"/>
              </w:rPr>
              <w:t xml:space="preserve"> </w:t>
            </w:r>
            <w:r>
              <w:rPr>
                <w:sz w:val="20"/>
              </w:rPr>
              <w:t>including</w:t>
            </w:r>
            <w:r>
              <w:rPr>
                <w:spacing w:val="-5"/>
                <w:sz w:val="20"/>
              </w:rPr>
              <w:t xml:space="preserve"> </w:t>
            </w:r>
            <w:r>
              <w:rPr>
                <w:sz w:val="20"/>
              </w:rPr>
              <w:t>the</w:t>
            </w:r>
            <w:r>
              <w:rPr>
                <w:spacing w:val="-4"/>
                <w:sz w:val="20"/>
              </w:rPr>
              <w:t xml:space="preserve"> </w:t>
            </w:r>
            <w:r>
              <w:rPr>
                <w:sz w:val="20"/>
              </w:rPr>
              <w:t>AYSO</w:t>
            </w:r>
            <w:r>
              <w:rPr>
                <w:spacing w:val="-5"/>
                <w:sz w:val="20"/>
              </w:rPr>
              <w:t xml:space="preserve"> </w:t>
            </w:r>
            <w:r>
              <w:rPr>
                <w:spacing w:val="-2"/>
                <w:sz w:val="20"/>
              </w:rPr>
              <w:t>Badge.</w:t>
            </w:r>
          </w:p>
          <w:p w14:paraId="587AE00A" w14:textId="77777777" w:rsidR="00EE151B" w:rsidRDefault="00000000">
            <w:pPr>
              <w:pStyle w:val="TableParagraph"/>
              <w:numPr>
                <w:ilvl w:val="0"/>
                <w:numId w:val="10"/>
              </w:numPr>
              <w:tabs>
                <w:tab w:val="left" w:pos="538"/>
                <w:tab w:val="left" w:pos="540"/>
              </w:tabs>
              <w:spacing w:before="41"/>
              <w:ind w:right="372"/>
              <w:rPr>
                <w:sz w:val="20"/>
              </w:rPr>
            </w:pPr>
            <w:r>
              <w:rPr>
                <w:sz w:val="20"/>
              </w:rPr>
              <w:t>The</w:t>
            </w:r>
            <w:r>
              <w:rPr>
                <w:spacing w:val="-5"/>
                <w:sz w:val="20"/>
              </w:rPr>
              <w:t xml:space="preserve"> </w:t>
            </w:r>
            <w:r>
              <w:rPr>
                <w:sz w:val="20"/>
              </w:rPr>
              <w:t>Gold</w:t>
            </w:r>
            <w:r>
              <w:rPr>
                <w:spacing w:val="-4"/>
                <w:sz w:val="20"/>
              </w:rPr>
              <w:t xml:space="preserve"> </w:t>
            </w:r>
            <w:r>
              <w:rPr>
                <w:sz w:val="20"/>
              </w:rPr>
              <w:t>uniform will</w:t>
            </w:r>
            <w:r>
              <w:rPr>
                <w:spacing w:val="-5"/>
                <w:sz w:val="20"/>
              </w:rPr>
              <w:t xml:space="preserve"> </w:t>
            </w:r>
            <w:r>
              <w:rPr>
                <w:sz w:val="20"/>
              </w:rPr>
              <w:t>be</w:t>
            </w:r>
            <w:r>
              <w:rPr>
                <w:spacing w:val="-4"/>
                <w:sz w:val="20"/>
              </w:rPr>
              <w:t xml:space="preserve"> </w:t>
            </w:r>
            <w:r>
              <w:rPr>
                <w:sz w:val="20"/>
              </w:rPr>
              <w:t>considered</w:t>
            </w:r>
            <w:r>
              <w:rPr>
                <w:spacing w:val="-4"/>
                <w:sz w:val="20"/>
              </w:rPr>
              <w:t xml:space="preserve"> </w:t>
            </w:r>
            <w:r>
              <w:rPr>
                <w:sz w:val="20"/>
              </w:rPr>
              <w:t>the</w:t>
            </w:r>
            <w:r>
              <w:rPr>
                <w:spacing w:val="-4"/>
                <w:sz w:val="20"/>
              </w:rPr>
              <w:t xml:space="preserve"> </w:t>
            </w:r>
            <w:r>
              <w:rPr>
                <w:sz w:val="20"/>
              </w:rPr>
              <w:t>primary</w:t>
            </w:r>
            <w:r>
              <w:rPr>
                <w:spacing w:val="-7"/>
                <w:sz w:val="20"/>
              </w:rPr>
              <w:t xml:space="preserve"> </w:t>
            </w:r>
            <w:r>
              <w:rPr>
                <w:sz w:val="20"/>
              </w:rPr>
              <w:t>color</w:t>
            </w:r>
            <w:r>
              <w:rPr>
                <w:spacing w:val="-1"/>
                <w:sz w:val="20"/>
              </w:rPr>
              <w:t xml:space="preserve"> </w:t>
            </w:r>
            <w:r>
              <w:rPr>
                <w:sz w:val="20"/>
              </w:rPr>
              <w:t>of</w:t>
            </w:r>
            <w:r>
              <w:rPr>
                <w:spacing w:val="-2"/>
                <w:sz w:val="20"/>
              </w:rPr>
              <w:t xml:space="preserve"> </w:t>
            </w:r>
            <w:r>
              <w:rPr>
                <w:sz w:val="20"/>
              </w:rPr>
              <w:t>referee</w:t>
            </w:r>
            <w:r>
              <w:rPr>
                <w:spacing w:val="-4"/>
                <w:sz w:val="20"/>
              </w:rPr>
              <w:t xml:space="preserve"> </w:t>
            </w:r>
            <w:r>
              <w:rPr>
                <w:sz w:val="20"/>
              </w:rPr>
              <w:t>uniform</w:t>
            </w:r>
            <w:r>
              <w:rPr>
                <w:spacing w:val="-1"/>
                <w:sz w:val="20"/>
              </w:rPr>
              <w:t xml:space="preserve"> </w:t>
            </w:r>
            <w:r>
              <w:rPr>
                <w:sz w:val="20"/>
              </w:rPr>
              <w:t>for</w:t>
            </w:r>
            <w:r>
              <w:rPr>
                <w:spacing w:val="-4"/>
                <w:sz w:val="20"/>
              </w:rPr>
              <w:t xml:space="preserve"> </w:t>
            </w:r>
            <w:r>
              <w:rPr>
                <w:sz w:val="20"/>
              </w:rPr>
              <w:t>this</w:t>
            </w:r>
            <w:r>
              <w:rPr>
                <w:spacing w:val="-3"/>
                <w:sz w:val="20"/>
              </w:rPr>
              <w:t xml:space="preserve"> </w:t>
            </w:r>
            <w:r>
              <w:rPr>
                <w:sz w:val="20"/>
              </w:rPr>
              <w:t>tournament.</w:t>
            </w:r>
            <w:r>
              <w:rPr>
                <w:spacing w:val="-4"/>
                <w:sz w:val="20"/>
              </w:rPr>
              <w:t xml:space="preserve"> </w:t>
            </w:r>
            <w:r>
              <w:rPr>
                <w:sz w:val="20"/>
              </w:rPr>
              <w:t>The referee crew will be expected to change to an alternate color in case of conflict with either of the teams’ uniforms.</w:t>
            </w:r>
          </w:p>
          <w:p w14:paraId="7CF1C1DC" w14:textId="77777777" w:rsidR="00EE151B" w:rsidRDefault="00000000">
            <w:pPr>
              <w:pStyle w:val="TableParagraph"/>
              <w:numPr>
                <w:ilvl w:val="0"/>
                <w:numId w:val="10"/>
              </w:numPr>
              <w:tabs>
                <w:tab w:val="left" w:pos="538"/>
                <w:tab w:val="left" w:pos="540"/>
              </w:tabs>
              <w:spacing w:before="37" w:line="242" w:lineRule="auto"/>
              <w:ind w:right="793"/>
              <w:rPr>
                <w:sz w:val="20"/>
              </w:rPr>
            </w:pPr>
            <w:r>
              <w:rPr>
                <w:b/>
                <w:sz w:val="20"/>
              </w:rPr>
              <w:t>Referees</w:t>
            </w:r>
            <w:r>
              <w:rPr>
                <w:b/>
                <w:spacing w:val="-4"/>
                <w:sz w:val="20"/>
              </w:rPr>
              <w:t xml:space="preserve"> </w:t>
            </w:r>
            <w:r>
              <w:rPr>
                <w:b/>
                <w:sz w:val="20"/>
              </w:rPr>
              <w:t>not</w:t>
            </w:r>
            <w:r>
              <w:rPr>
                <w:b/>
                <w:spacing w:val="-3"/>
                <w:sz w:val="20"/>
              </w:rPr>
              <w:t xml:space="preserve"> </w:t>
            </w:r>
            <w:r>
              <w:rPr>
                <w:b/>
                <w:sz w:val="20"/>
              </w:rPr>
              <w:t>in</w:t>
            </w:r>
            <w:r>
              <w:rPr>
                <w:b/>
                <w:spacing w:val="-4"/>
                <w:sz w:val="20"/>
              </w:rPr>
              <w:t xml:space="preserve"> </w:t>
            </w:r>
            <w:r>
              <w:rPr>
                <w:b/>
                <w:sz w:val="20"/>
              </w:rPr>
              <w:t>uniform</w:t>
            </w:r>
            <w:r>
              <w:rPr>
                <w:b/>
                <w:spacing w:val="-1"/>
                <w:sz w:val="20"/>
              </w:rPr>
              <w:t xml:space="preserve"> </w:t>
            </w:r>
            <w:r>
              <w:rPr>
                <w:b/>
                <w:sz w:val="20"/>
              </w:rPr>
              <w:t>will</w:t>
            </w:r>
            <w:r>
              <w:rPr>
                <w:b/>
                <w:spacing w:val="-4"/>
                <w:sz w:val="20"/>
              </w:rPr>
              <w:t xml:space="preserve"> </w:t>
            </w:r>
            <w:r>
              <w:rPr>
                <w:b/>
                <w:sz w:val="20"/>
              </w:rPr>
              <w:t>not</w:t>
            </w:r>
            <w:r>
              <w:rPr>
                <w:b/>
                <w:spacing w:val="-3"/>
                <w:sz w:val="20"/>
              </w:rPr>
              <w:t xml:space="preserve"> </w:t>
            </w:r>
            <w:r>
              <w:rPr>
                <w:b/>
                <w:sz w:val="20"/>
              </w:rPr>
              <w:t>be</w:t>
            </w:r>
            <w:r>
              <w:rPr>
                <w:b/>
                <w:spacing w:val="-4"/>
                <w:sz w:val="20"/>
              </w:rPr>
              <w:t xml:space="preserve"> </w:t>
            </w:r>
            <w:r>
              <w:rPr>
                <w:b/>
                <w:sz w:val="20"/>
              </w:rPr>
              <w:t>permitted</w:t>
            </w:r>
            <w:r>
              <w:rPr>
                <w:b/>
                <w:spacing w:val="-4"/>
                <w:sz w:val="20"/>
              </w:rPr>
              <w:t xml:space="preserve"> </w:t>
            </w:r>
            <w:r>
              <w:rPr>
                <w:b/>
                <w:sz w:val="20"/>
              </w:rPr>
              <w:t>to</w:t>
            </w:r>
            <w:r>
              <w:rPr>
                <w:b/>
                <w:spacing w:val="-3"/>
                <w:sz w:val="20"/>
              </w:rPr>
              <w:t xml:space="preserve"> </w:t>
            </w:r>
            <w:r>
              <w:rPr>
                <w:b/>
                <w:sz w:val="20"/>
              </w:rPr>
              <w:t>referee</w:t>
            </w:r>
            <w:r>
              <w:rPr>
                <w:b/>
                <w:spacing w:val="-4"/>
                <w:sz w:val="20"/>
              </w:rPr>
              <w:t xml:space="preserve"> </w:t>
            </w:r>
            <w:r>
              <w:rPr>
                <w:b/>
                <w:sz w:val="20"/>
              </w:rPr>
              <w:t>games</w:t>
            </w:r>
            <w:r>
              <w:rPr>
                <w:sz w:val="20"/>
              </w:rPr>
              <w:t>,</w:t>
            </w:r>
            <w:r>
              <w:rPr>
                <w:spacing w:val="-2"/>
                <w:sz w:val="20"/>
              </w:rPr>
              <w:t xml:space="preserve"> </w:t>
            </w:r>
            <w:r>
              <w:rPr>
                <w:sz w:val="20"/>
              </w:rPr>
              <w:t>and</w:t>
            </w:r>
            <w:r>
              <w:rPr>
                <w:spacing w:val="-4"/>
                <w:sz w:val="20"/>
              </w:rPr>
              <w:t xml:space="preserve"> </w:t>
            </w:r>
            <w:r>
              <w:rPr>
                <w:sz w:val="20"/>
              </w:rPr>
              <w:t>their</w:t>
            </w:r>
            <w:r>
              <w:rPr>
                <w:spacing w:val="-3"/>
                <w:sz w:val="20"/>
              </w:rPr>
              <w:t xml:space="preserve"> </w:t>
            </w:r>
            <w:r>
              <w:rPr>
                <w:sz w:val="20"/>
              </w:rPr>
              <w:t>team’s</w:t>
            </w:r>
            <w:r>
              <w:rPr>
                <w:spacing w:val="-3"/>
                <w:sz w:val="20"/>
              </w:rPr>
              <w:t xml:space="preserve"> </w:t>
            </w:r>
            <w:r>
              <w:rPr>
                <w:sz w:val="20"/>
              </w:rPr>
              <w:t>referee deposit may be subject to forfeiture.</w:t>
            </w:r>
          </w:p>
        </w:tc>
      </w:tr>
      <w:tr w:rsidR="00EE151B" w14:paraId="616BC887" w14:textId="77777777">
        <w:trPr>
          <w:trHeight w:val="2651"/>
        </w:trPr>
        <w:tc>
          <w:tcPr>
            <w:tcW w:w="1548" w:type="dxa"/>
          </w:tcPr>
          <w:p w14:paraId="62A2D5C8" w14:textId="77777777" w:rsidR="00EE151B" w:rsidRDefault="00000000">
            <w:pPr>
              <w:pStyle w:val="TableParagraph"/>
              <w:ind w:left="107"/>
              <w:rPr>
                <w:sz w:val="20"/>
              </w:rPr>
            </w:pPr>
            <w:r>
              <w:rPr>
                <w:spacing w:val="-2"/>
                <w:sz w:val="20"/>
              </w:rPr>
              <w:t>Competency Requirements</w:t>
            </w:r>
          </w:p>
        </w:tc>
        <w:tc>
          <w:tcPr>
            <w:tcW w:w="9469" w:type="dxa"/>
          </w:tcPr>
          <w:p w14:paraId="1BF0396B" w14:textId="77777777" w:rsidR="00EE151B" w:rsidRDefault="00000000">
            <w:pPr>
              <w:pStyle w:val="TableParagraph"/>
              <w:numPr>
                <w:ilvl w:val="0"/>
                <w:numId w:val="9"/>
              </w:numPr>
              <w:tabs>
                <w:tab w:val="left" w:pos="467"/>
              </w:tabs>
              <w:spacing w:line="229" w:lineRule="exact"/>
              <w:ind w:left="467" w:hanging="287"/>
              <w:rPr>
                <w:sz w:val="20"/>
              </w:rPr>
            </w:pPr>
            <w:r>
              <w:rPr>
                <w:sz w:val="20"/>
              </w:rPr>
              <w:t>Referees</w:t>
            </w:r>
            <w:r>
              <w:rPr>
                <w:spacing w:val="-3"/>
                <w:sz w:val="20"/>
              </w:rPr>
              <w:t xml:space="preserve"> </w:t>
            </w:r>
            <w:r>
              <w:rPr>
                <w:sz w:val="20"/>
              </w:rPr>
              <w:t>will</w:t>
            </w:r>
            <w:r>
              <w:rPr>
                <w:spacing w:val="-5"/>
                <w:sz w:val="20"/>
              </w:rPr>
              <w:t xml:space="preserve"> </w:t>
            </w:r>
            <w:r>
              <w:rPr>
                <w:sz w:val="20"/>
              </w:rPr>
              <w:t>be</w:t>
            </w:r>
            <w:r>
              <w:rPr>
                <w:spacing w:val="-6"/>
                <w:sz w:val="20"/>
              </w:rPr>
              <w:t xml:space="preserve"> </w:t>
            </w:r>
            <w:r>
              <w:rPr>
                <w:sz w:val="20"/>
              </w:rPr>
              <w:t>assigned</w:t>
            </w:r>
            <w:r>
              <w:rPr>
                <w:spacing w:val="-5"/>
                <w:sz w:val="20"/>
              </w:rPr>
              <w:t xml:space="preserve"> </w:t>
            </w:r>
            <w:r>
              <w:rPr>
                <w:sz w:val="20"/>
              </w:rPr>
              <w:t>to</w:t>
            </w:r>
            <w:r>
              <w:rPr>
                <w:spacing w:val="-6"/>
                <w:sz w:val="20"/>
              </w:rPr>
              <w:t xml:space="preserve"> </w:t>
            </w:r>
            <w:r>
              <w:rPr>
                <w:sz w:val="20"/>
              </w:rPr>
              <w:t>games</w:t>
            </w:r>
            <w:r>
              <w:rPr>
                <w:spacing w:val="-4"/>
                <w:sz w:val="20"/>
              </w:rPr>
              <w:t xml:space="preserve"> </w:t>
            </w:r>
            <w:r>
              <w:rPr>
                <w:sz w:val="20"/>
              </w:rPr>
              <w:t>as</w:t>
            </w:r>
            <w:r>
              <w:rPr>
                <w:spacing w:val="-4"/>
                <w:sz w:val="20"/>
              </w:rPr>
              <w:t xml:space="preserve"> </w:t>
            </w:r>
            <w:r>
              <w:rPr>
                <w:spacing w:val="-2"/>
                <w:sz w:val="20"/>
              </w:rPr>
              <w:t>follows:</w:t>
            </w:r>
          </w:p>
          <w:p w14:paraId="69D77697" w14:textId="6E5B103A" w:rsidR="00EE151B" w:rsidRDefault="00000000">
            <w:pPr>
              <w:pStyle w:val="TableParagraph"/>
              <w:numPr>
                <w:ilvl w:val="0"/>
                <w:numId w:val="9"/>
              </w:numPr>
              <w:tabs>
                <w:tab w:val="left" w:pos="522"/>
                <w:tab w:val="left" w:pos="540"/>
                <w:tab w:val="left" w:pos="1787"/>
              </w:tabs>
              <w:spacing w:before="39"/>
              <w:ind w:left="540" w:right="5392" w:hanging="360"/>
              <w:rPr>
                <w:sz w:val="20"/>
              </w:rPr>
            </w:pPr>
            <w:r>
              <w:rPr>
                <w:spacing w:val="-4"/>
                <w:sz w:val="20"/>
              </w:rPr>
              <w:t>U-8</w:t>
            </w:r>
            <w:r>
              <w:rPr>
                <w:sz w:val="20"/>
              </w:rPr>
              <w:tab/>
              <w:t>Regional</w:t>
            </w:r>
            <w:r>
              <w:rPr>
                <w:spacing w:val="-10"/>
                <w:sz w:val="20"/>
              </w:rPr>
              <w:t xml:space="preserve"> </w:t>
            </w:r>
            <w:r>
              <w:rPr>
                <w:sz w:val="20"/>
              </w:rPr>
              <w:t>Badge</w:t>
            </w:r>
            <w:r>
              <w:rPr>
                <w:spacing w:val="-9"/>
                <w:sz w:val="20"/>
              </w:rPr>
              <w:t xml:space="preserve"> </w:t>
            </w:r>
            <w:r>
              <w:rPr>
                <w:sz w:val="20"/>
              </w:rPr>
              <w:t>or</w:t>
            </w:r>
            <w:r>
              <w:rPr>
                <w:spacing w:val="-11"/>
                <w:sz w:val="20"/>
              </w:rPr>
              <w:t xml:space="preserve"> </w:t>
            </w:r>
            <w:r>
              <w:rPr>
                <w:sz w:val="20"/>
              </w:rPr>
              <w:t>higher U-9</w:t>
            </w:r>
            <w:r>
              <w:rPr>
                <w:spacing w:val="75"/>
                <w:w w:val="150"/>
                <w:sz w:val="20"/>
              </w:rPr>
              <w:t xml:space="preserve"> </w:t>
            </w:r>
            <w:r>
              <w:rPr>
                <w:sz w:val="20"/>
              </w:rPr>
              <w:t>U-</w:t>
            </w:r>
            <w:r>
              <w:rPr>
                <w:spacing w:val="-5"/>
                <w:sz w:val="20"/>
              </w:rPr>
              <w:t>10</w:t>
            </w:r>
            <w:r w:rsidR="00F14397">
              <w:rPr>
                <w:spacing w:val="-5"/>
                <w:sz w:val="20"/>
              </w:rPr>
              <w:t>:</w:t>
            </w:r>
            <w:r w:rsidR="00F14397">
              <w:rPr>
                <w:sz w:val="20"/>
              </w:rPr>
              <w:t xml:space="preserve">     Regional</w:t>
            </w:r>
            <w:r>
              <w:rPr>
                <w:spacing w:val="-8"/>
                <w:sz w:val="20"/>
              </w:rPr>
              <w:t xml:space="preserve"> </w:t>
            </w:r>
            <w:r>
              <w:rPr>
                <w:sz w:val="20"/>
              </w:rPr>
              <w:t>Badge</w:t>
            </w:r>
            <w:r>
              <w:rPr>
                <w:spacing w:val="-7"/>
                <w:sz w:val="20"/>
              </w:rPr>
              <w:t xml:space="preserve"> </w:t>
            </w:r>
            <w:r>
              <w:rPr>
                <w:sz w:val="20"/>
              </w:rPr>
              <w:t>or</w:t>
            </w:r>
            <w:r>
              <w:rPr>
                <w:spacing w:val="-8"/>
                <w:sz w:val="20"/>
              </w:rPr>
              <w:t xml:space="preserve"> </w:t>
            </w:r>
            <w:r>
              <w:rPr>
                <w:sz w:val="20"/>
              </w:rPr>
              <w:t>higher</w:t>
            </w:r>
          </w:p>
          <w:p w14:paraId="09ED6BF4" w14:textId="77777777" w:rsidR="00EE151B" w:rsidRDefault="00000000">
            <w:pPr>
              <w:pStyle w:val="TableParagraph"/>
              <w:tabs>
                <w:tab w:val="left" w:pos="1800"/>
              </w:tabs>
              <w:spacing w:line="229" w:lineRule="exact"/>
              <w:rPr>
                <w:sz w:val="20"/>
              </w:rPr>
            </w:pPr>
            <w:r>
              <w:rPr>
                <w:sz w:val="20"/>
              </w:rPr>
              <w:t>U-11</w:t>
            </w:r>
            <w:r>
              <w:rPr>
                <w:spacing w:val="-7"/>
                <w:sz w:val="20"/>
              </w:rPr>
              <w:t xml:space="preserve"> </w:t>
            </w:r>
            <w:r>
              <w:rPr>
                <w:spacing w:val="-4"/>
                <w:sz w:val="20"/>
              </w:rPr>
              <w:t>U12:</w:t>
            </w:r>
            <w:r>
              <w:rPr>
                <w:sz w:val="20"/>
              </w:rPr>
              <w:tab/>
              <w:t>Intermediate</w:t>
            </w:r>
            <w:r>
              <w:rPr>
                <w:spacing w:val="-7"/>
                <w:sz w:val="20"/>
              </w:rPr>
              <w:t xml:space="preserve"> </w:t>
            </w:r>
            <w:r>
              <w:rPr>
                <w:sz w:val="20"/>
              </w:rPr>
              <w:t>Badge</w:t>
            </w:r>
            <w:r>
              <w:rPr>
                <w:spacing w:val="-7"/>
                <w:sz w:val="20"/>
              </w:rPr>
              <w:t xml:space="preserve"> </w:t>
            </w:r>
            <w:r>
              <w:rPr>
                <w:sz w:val="20"/>
              </w:rPr>
              <w:t>or</w:t>
            </w:r>
            <w:r>
              <w:rPr>
                <w:spacing w:val="-9"/>
                <w:sz w:val="20"/>
              </w:rPr>
              <w:t xml:space="preserve"> </w:t>
            </w:r>
            <w:r>
              <w:rPr>
                <w:spacing w:val="-2"/>
                <w:sz w:val="20"/>
              </w:rPr>
              <w:t>higher</w:t>
            </w:r>
          </w:p>
          <w:p w14:paraId="74533519" w14:textId="77777777" w:rsidR="00EE151B" w:rsidRDefault="00000000">
            <w:pPr>
              <w:pStyle w:val="TableParagraph"/>
              <w:tabs>
                <w:tab w:val="left" w:pos="1800"/>
              </w:tabs>
              <w:ind w:right="4125"/>
              <w:rPr>
                <w:sz w:val="20"/>
              </w:rPr>
            </w:pPr>
            <w:r>
              <w:rPr>
                <w:sz w:val="20"/>
              </w:rPr>
              <w:t>U-13 U14:</w:t>
            </w:r>
            <w:r>
              <w:rPr>
                <w:sz w:val="20"/>
              </w:rPr>
              <w:tab/>
              <w:t>Intermediate</w:t>
            </w:r>
            <w:r>
              <w:rPr>
                <w:spacing w:val="-10"/>
                <w:sz w:val="20"/>
              </w:rPr>
              <w:t xml:space="preserve"> </w:t>
            </w:r>
            <w:r>
              <w:rPr>
                <w:sz w:val="20"/>
              </w:rPr>
              <w:t>Advanced</w:t>
            </w:r>
            <w:r>
              <w:rPr>
                <w:spacing w:val="-11"/>
                <w:sz w:val="20"/>
              </w:rPr>
              <w:t xml:space="preserve"> </w:t>
            </w:r>
            <w:r>
              <w:rPr>
                <w:sz w:val="20"/>
              </w:rPr>
              <w:t>Badge</w:t>
            </w:r>
            <w:r>
              <w:rPr>
                <w:spacing w:val="-10"/>
                <w:sz w:val="20"/>
              </w:rPr>
              <w:t xml:space="preserve"> </w:t>
            </w:r>
            <w:r>
              <w:rPr>
                <w:sz w:val="20"/>
              </w:rPr>
              <w:t>or</w:t>
            </w:r>
            <w:r>
              <w:rPr>
                <w:spacing w:val="-12"/>
                <w:sz w:val="20"/>
              </w:rPr>
              <w:t xml:space="preserve"> </w:t>
            </w:r>
            <w:r>
              <w:rPr>
                <w:sz w:val="20"/>
              </w:rPr>
              <w:t xml:space="preserve">higher </w:t>
            </w:r>
            <w:r>
              <w:rPr>
                <w:spacing w:val="-2"/>
                <w:sz w:val="20"/>
              </w:rPr>
              <w:t>U-16/U-19:</w:t>
            </w:r>
            <w:r>
              <w:rPr>
                <w:sz w:val="20"/>
              </w:rPr>
              <w:tab/>
              <w:t>Advance and National Badge</w:t>
            </w:r>
          </w:p>
          <w:p w14:paraId="3728E888" w14:textId="77777777" w:rsidR="00EE151B" w:rsidRDefault="00000000">
            <w:pPr>
              <w:pStyle w:val="TableParagraph"/>
              <w:rPr>
                <w:sz w:val="20"/>
              </w:rPr>
            </w:pPr>
            <w:r>
              <w:rPr>
                <w:sz w:val="20"/>
              </w:rPr>
              <w:t>Any</w:t>
            </w:r>
            <w:r>
              <w:rPr>
                <w:spacing w:val="-7"/>
                <w:sz w:val="20"/>
              </w:rPr>
              <w:t xml:space="preserve"> </w:t>
            </w:r>
            <w:r>
              <w:rPr>
                <w:sz w:val="20"/>
              </w:rPr>
              <w:t>exceptions</w:t>
            </w:r>
            <w:r>
              <w:rPr>
                <w:spacing w:val="-3"/>
                <w:sz w:val="20"/>
              </w:rPr>
              <w:t xml:space="preserve"> </w:t>
            </w:r>
            <w:r>
              <w:rPr>
                <w:sz w:val="20"/>
              </w:rPr>
              <w:t>must</w:t>
            </w:r>
            <w:r>
              <w:rPr>
                <w:spacing w:val="-4"/>
                <w:sz w:val="20"/>
              </w:rPr>
              <w:t xml:space="preserve"> </w:t>
            </w:r>
            <w:r>
              <w:rPr>
                <w:sz w:val="20"/>
              </w:rPr>
              <w:t>have</w:t>
            </w:r>
            <w:r>
              <w:rPr>
                <w:spacing w:val="-4"/>
                <w:sz w:val="20"/>
              </w:rPr>
              <w:t xml:space="preserve"> </w:t>
            </w:r>
            <w:r>
              <w:rPr>
                <w:sz w:val="20"/>
              </w:rPr>
              <w:t>the</w:t>
            </w:r>
            <w:r>
              <w:rPr>
                <w:spacing w:val="-5"/>
                <w:sz w:val="20"/>
              </w:rPr>
              <w:t xml:space="preserve"> </w:t>
            </w:r>
            <w:r>
              <w:rPr>
                <w:sz w:val="20"/>
              </w:rPr>
              <w:t>prior</w:t>
            </w:r>
            <w:r>
              <w:rPr>
                <w:spacing w:val="-1"/>
                <w:sz w:val="20"/>
              </w:rPr>
              <w:t xml:space="preserve"> </w:t>
            </w:r>
            <w:r>
              <w:rPr>
                <w:sz w:val="20"/>
              </w:rPr>
              <w:t>written</w:t>
            </w:r>
            <w:r>
              <w:rPr>
                <w:spacing w:val="-3"/>
                <w:sz w:val="20"/>
              </w:rPr>
              <w:t xml:space="preserve"> </w:t>
            </w:r>
            <w:r>
              <w:rPr>
                <w:sz w:val="20"/>
              </w:rPr>
              <w:t>approval</w:t>
            </w:r>
            <w:r>
              <w:rPr>
                <w:spacing w:val="-3"/>
                <w:sz w:val="20"/>
              </w:rPr>
              <w:t xml:space="preserve"> </w:t>
            </w:r>
            <w:r>
              <w:rPr>
                <w:sz w:val="20"/>
              </w:rPr>
              <w:t>of</w:t>
            </w:r>
            <w:r>
              <w:rPr>
                <w:spacing w:val="-2"/>
                <w:sz w:val="20"/>
              </w:rPr>
              <w:t xml:space="preserve"> </w:t>
            </w:r>
            <w:r>
              <w:rPr>
                <w:sz w:val="20"/>
              </w:rPr>
              <w:t>the 2018</w:t>
            </w:r>
            <w:r>
              <w:rPr>
                <w:spacing w:val="-2"/>
                <w:sz w:val="20"/>
              </w:rPr>
              <w:t xml:space="preserve"> </w:t>
            </w:r>
            <w:r>
              <w:rPr>
                <w:sz w:val="20"/>
              </w:rPr>
              <w:t>All</w:t>
            </w:r>
            <w:r>
              <w:rPr>
                <w:spacing w:val="-3"/>
                <w:sz w:val="20"/>
              </w:rPr>
              <w:t xml:space="preserve"> </w:t>
            </w:r>
            <w:r>
              <w:rPr>
                <w:sz w:val="20"/>
              </w:rPr>
              <w:t>American</w:t>
            </w:r>
            <w:r>
              <w:rPr>
                <w:spacing w:val="-3"/>
                <w:sz w:val="20"/>
              </w:rPr>
              <w:t xml:space="preserve"> </w:t>
            </w:r>
            <w:r>
              <w:rPr>
                <w:sz w:val="20"/>
              </w:rPr>
              <w:t>Turkey</w:t>
            </w:r>
            <w:r>
              <w:rPr>
                <w:spacing w:val="-7"/>
                <w:sz w:val="20"/>
              </w:rPr>
              <w:t xml:space="preserve"> </w:t>
            </w:r>
            <w:r>
              <w:rPr>
                <w:sz w:val="20"/>
              </w:rPr>
              <w:t>Tournament Referee Administrator.</w:t>
            </w:r>
          </w:p>
          <w:p w14:paraId="376D8B57" w14:textId="0A59268E" w:rsidR="00EE151B" w:rsidRDefault="00000000">
            <w:pPr>
              <w:pStyle w:val="TableParagraph"/>
              <w:spacing w:before="39"/>
              <w:ind w:hanging="360"/>
              <w:rPr>
                <w:sz w:val="20"/>
              </w:rPr>
            </w:pPr>
            <w:r>
              <w:rPr>
                <w:sz w:val="20"/>
              </w:rPr>
              <w:t>C.</w:t>
            </w:r>
            <w:r>
              <w:rPr>
                <w:spacing w:val="28"/>
                <w:sz w:val="20"/>
              </w:rPr>
              <w:t xml:space="preserve"> </w:t>
            </w:r>
            <w:r>
              <w:rPr>
                <w:sz w:val="20"/>
              </w:rPr>
              <w:t>In</w:t>
            </w:r>
            <w:r>
              <w:rPr>
                <w:spacing w:val="-5"/>
                <w:sz w:val="20"/>
              </w:rPr>
              <w:t xml:space="preserve"> </w:t>
            </w:r>
            <w:r>
              <w:rPr>
                <w:sz w:val="20"/>
              </w:rPr>
              <w:t>addition,</w:t>
            </w:r>
            <w:r>
              <w:rPr>
                <w:spacing w:val="-4"/>
                <w:sz w:val="20"/>
              </w:rPr>
              <w:t xml:space="preserve"> </w:t>
            </w:r>
            <w:r>
              <w:rPr>
                <w:sz w:val="20"/>
              </w:rPr>
              <w:t>referees</w:t>
            </w:r>
            <w:r>
              <w:rPr>
                <w:spacing w:val="-3"/>
                <w:sz w:val="20"/>
              </w:rPr>
              <w:t xml:space="preserve"> </w:t>
            </w:r>
            <w:r>
              <w:rPr>
                <w:sz w:val="20"/>
              </w:rPr>
              <w:t>for</w:t>
            </w:r>
            <w:r>
              <w:rPr>
                <w:spacing w:val="-4"/>
                <w:sz w:val="20"/>
              </w:rPr>
              <w:t xml:space="preserve"> </w:t>
            </w:r>
            <w:r>
              <w:rPr>
                <w:sz w:val="20"/>
              </w:rPr>
              <w:t>the U-16</w:t>
            </w:r>
            <w:r>
              <w:rPr>
                <w:spacing w:val="-4"/>
                <w:sz w:val="20"/>
              </w:rPr>
              <w:t xml:space="preserve"> </w:t>
            </w:r>
            <w:r>
              <w:rPr>
                <w:sz w:val="20"/>
              </w:rPr>
              <w:t>and</w:t>
            </w:r>
            <w:r>
              <w:rPr>
                <w:spacing w:val="-4"/>
                <w:sz w:val="20"/>
              </w:rPr>
              <w:t xml:space="preserve"> </w:t>
            </w:r>
            <w:r>
              <w:rPr>
                <w:sz w:val="20"/>
              </w:rPr>
              <w:t>U-19</w:t>
            </w:r>
            <w:r>
              <w:rPr>
                <w:spacing w:val="-4"/>
                <w:sz w:val="20"/>
              </w:rPr>
              <w:t xml:space="preserve"> </w:t>
            </w:r>
            <w:r>
              <w:rPr>
                <w:sz w:val="20"/>
              </w:rPr>
              <w:t>levels</w:t>
            </w:r>
            <w:r>
              <w:rPr>
                <w:spacing w:val="-3"/>
                <w:sz w:val="20"/>
              </w:rPr>
              <w:t xml:space="preserve"> </w:t>
            </w:r>
            <w:r>
              <w:rPr>
                <w:sz w:val="20"/>
              </w:rPr>
              <w:t>must</w:t>
            </w:r>
            <w:r>
              <w:rPr>
                <w:spacing w:val="-4"/>
                <w:sz w:val="20"/>
              </w:rPr>
              <w:t xml:space="preserve"> </w:t>
            </w:r>
            <w:r>
              <w:rPr>
                <w:sz w:val="20"/>
              </w:rPr>
              <w:t>have</w:t>
            </w:r>
            <w:r>
              <w:rPr>
                <w:spacing w:val="-4"/>
                <w:sz w:val="20"/>
              </w:rPr>
              <w:t xml:space="preserve"> </w:t>
            </w:r>
            <w:r w:rsidR="00F14397">
              <w:rPr>
                <w:sz w:val="20"/>
              </w:rPr>
              <w:t>written</w:t>
            </w:r>
            <w:r>
              <w:rPr>
                <w:spacing w:val="-3"/>
                <w:sz w:val="20"/>
              </w:rPr>
              <w:t xml:space="preserve"> </w:t>
            </w:r>
            <w:r>
              <w:rPr>
                <w:sz w:val="20"/>
              </w:rPr>
              <w:t>authorization</w:t>
            </w:r>
            <w:r>
              <w:rPr>
                <w:spacing w:val="-5"/>
                <w:sz w:val="20"/>
              </w:rPr>
              <w:t xml:space="preserve"> </w:t>
            </w:r>
            <w:r>
              <w:rPr>
                <w:sz w:val="20"/>
              </w:rPr>
              <w:t>from their</w:t>
            </w:r>
            <w:r>
              <w:rPr>
                <w:spacing w:val="-3"/>
                <w:sz w:val="20"/>
              </w:rPr>
              <w:t xml:space="preserve"> </w:t>
            </w:r>
            <w:r>
              <w:rPr>
                <w:sz w:val="20"/>
              </w:rPr>
              <w:t>Area Referee Administrator certifying that the referee is qualified and capable for this level of games.</w:t>
            </w:r>
          </w:p>
          <w:p w14:paraId="00874B98" w14:textId="77777777" w:rsidR="00EE151B" w:rsidRDefault="00000000">
            <w:pPr>
              <w:pStyle w:val="TableParagraph"/>
              <w:spacing w:before="42" w:line="213" w:lineRule="exact"/>
              <w:ind w:left="180"/>
              <w:rPr>
                <w:sz w:val="20"/>
              </w:rPr>
            </w:pPr>
            <w:r>
              <w:rPr>
                <w:sz w:val="20"/>
              </w:rPr>
              <w:t>D.</w:t>
            </w:r>
            <w:r>
              <w:rPr>
                <w:spacing w:val="25"/>
                <w:sz w:val="20"/>
              </w:rPr>
              <w:t xml:space="preserve"> </w:t>
            </w:r>
            <w:r>
              <w:rPr>
                <w:sz w:val="20"/>
              </w:rPr>
              <w:t>Every</w:t>
            </w:r>
            <w:r>
              <w:rPr>
                <w:spacing w:val="-5"/>
                <w:sz w:val="20"/>
              </w:rPr>
              <w:t xml:space="preserve"> </w:t>
            </w:r>
            <w:r>
              <w:rPr>
                <w:sz w:val="20"/>
              </w:rPr>
              <w:t>effort</w:t>
            </w:r>
            <w:r>
              <w:rPr>
                <w:spacing w:val="-5"/>
                <w:sz w:val="20"/>
              </w:rPr>
              <w:t xml:space="preserve"> </w:t>
            </w:r>
            <w:r>
              <w:rPr>
                <w:sz w:val="20"/>
              </w:rPr>
              <w:t>will</w:t>
            </w:r>
            <w:r>
              <w:rPr>
                <w:spacing w:val="-6"/>
                <w:sz w:val="20"/>
              </w:rPr>
              <w:t xml:space="preserve"> </w:t>
            </w:r>
            <w:r>
              <w:rPr>
                <w:sz w:val="20"/>
              </w:rPr>
              <w:t>be</w:t>
            </w:r>
            <w:r>
              <w:rPr>
                <w:spacing w:val="-4"/>
                <w:sz w:val="20"/>
              </w:rPr>
              <w:t xml:space="preserve"> </w:t>
            </w:r>
            <w:r>
              <w:rPr>
                <w:sz w:val="20"/>
              </w:rPr>
              <w:t>made</w:t>
            </w:r>
            <w:r>
              <w:rPr>
                <w:spacing w:val="-5"/>
                <w:sz w:val="20"/>
              </w:rPr>
              <w:t xml:space="preserve"> </w:t>
            </w:r>
            <w:r>
              <w:rPr>
                <w:sz w:val="20"/>
              </w:rPr>
              <w:t>to</w:t>
            </w:r>
            <w:r>
              <w:rPr>
                <w:spacing w:val="-3"/>
                <w:sz w:val="20"/>
              </w:rPr>
              <w:t xml:space="preserve"> </w:t>
            </w:r>
            <w:r>
              <w:rPr>
                <w:sz w:val="20"/>
              </w:rPr>
              <w:t>assign</w:t>
            </w:r>
            <w:r>
              <w:rPr>
                <w:spacing w:val="-6"/>
                <w:sz w:val="20"/>
              </w:rPr>
              <w:t xml:space="preserve"> </w:t>
            </w:r>
            <w:r>
              <w:rPr>
                <w:sz w:val="20"/>
              </w:rPr>
              <w:t>referees</w:t>
            </w:r>
            <w:r>
              <w:rPr>
                <w:spacing w:val="-3"/>
                <w:sz w:val="20"/>
              </w:rPr>
              <w:t xml:space="preserve"> </w:t>
            </w:r>
            <w:r>
              <w:rPr>
                <w:sz w:val="20"/>
              </w:rPr>
              <w:t>to</w:t>
            </w:r>
            <w:r>
              <w:rPr>
                <w:spacing w:val="-5"/>
                <w:sz w:val="20"/>
              </w:rPr>
              <w:t xml:space="preserve"> </w:t>
            </w:r>
            <w:r>
              <w:rPr>
                <w:sz w:val="20"/>
              </w:rPr>
              <w:t>neutral</w:t>
            </w:r>
            <w:r>
              <w:rPr>
                <w:spacing w:val="-4"/>
                <w:sz w:val="20"/>
              </w:rPr>
              <w:t xml:space="preserve"> </w:t>
            </w:r>
            <w:r>
              <w:rPr>
                <w:sz w:val="20"/>
              </w:rPr>
              <w:t>games</w:t>
            </w:r>
            <w:r>
              <w:rPr>
                <w:spacing w:val="-4"/>
                <w:sz w:val="20"/>
              </w:rPr>
              <w:t xml:space="preserve"> </w:t>
            </w:r>
            <w:r>
              <w:rPr>
                <w:sz w:val="20"/>
              </w:rPr>
              <w:t>at</w:t>
            </w:r>
            <w:r>
              <w:rPr>
                <w:spacing w:val="-5"/>
                <w:sz w:val="20"/>
              </w:rPr>
              <w:t xml:space="preserve"> </w:t>
            </w:r>
            <w:r>
              <w:rPr>
                <w:sz w:val="20"/>
              </w:rPr>
              <w:t>their</w:t>
            </w:r>
            <w:r>
              <w:rPr>
                <w:spacing w:val="-2"/>
                <w:sz w:val="20"/>
              </w:rPr>
              <w:t xml:space="preserve"> </w:t>
            </w:r>
            <w:r>
              <w:rPr>
                <w:sz w:val="20"/>
              </w:rPr>
              <w:t>level</w:t>
            </w:r>
            <w:r>
              <w:rPr>
                <w:spacing w:val="-5"/>
                <w:sz w:val="20"/>
              </w:rPr>
              <w:t xml:space="preserve"> </w:t>
            </w:r>
            <w:r>
              <w:rPr>
                <w:sz w:val="20"/>
              </w:rPr>
              <w:t>of</w:t>
            </w:r>
            <w:r>
              <w:rPr>
                <w:spacing w:val="-3"/>
                <w:sz w:val="20"/>
              </w:rPr>
              <w:t xml:space="preserve"> </w:t>
            </w:r>
            <w:r>
              <w:rPr>
                <w:sz w:val="20"/>
              </w:rPr>
              <w:t>competency</w:t>
            </w:r>
            <w:r>
              <w:rPr>
                <w:spacing w:val="-8"/>
                <w:sz w:val="20"/>
              </w:rPr>
              <w:t xml:space="preserve"> </w:t>
            </w:r>
            <w:r>
              <w:rPr>
                <w:sz w:val="20"/>
              </w:rPr>
              <w:t>or</w:t>
            </w:r>
            <w:r>
              <w:rPr>
                <w:spacing w:val="-2"/>
                <w:sz w:val="20"/>
              </w:rPr>
              <w:t xml:space="preserve"> below.</w:t>
            </w:r>
          </w:p>
        </w:tc>
      </w:tr>
      <w:tr w:rsidR="00F14397" w14:paraId="747E2AE3" w14:textId="77777777">
        <w:trPr>
          <w:trHeight w:val="2651"/>
        </w:trPr>
        <w:tc>
          <w:tcPr>
            <w:tcW w:w="1548" w:type="dxa"/>
          </w:tcPr>
          <w:p w14:paraId="40CDBECC" w14:textId="77777777" w:rsidR="00F14397" w:rsidRDefault="00F14397">
            <w:pPr>
              <w:pStyle w:val="TableParagraph"/>
              <w:ind w:left="107"/>
              <w:rPr>
                <w:spacing w:val="-2"/>
                <w:sz w:val="20"/>
              </w:rPr>
            </w:pPr>
          </w:p>
        </w:tc>
        <w:tc>
          <w:tcPr>
            <w:tcW w:w="9469" w:type="dxa"/>
          </w:tcPr>
          <w:p w14:paraId="301D70D3" w14:textId="77777777" w:rsidR="00F14397" w:rsidRDefault="00F14397">
            <w:pPr>
              <w:pStyle w:val="TableParagraph"/>
              <w:numPr>
                <w:ilvl w:val="0"/>
                <w:numId w:val="9"/>
              </w:numPr>
              <w:tabs>
                <w:tab w:val="left" w:pos="467"/>
              </w:tabs>
              <w:spacing w:line="229" w:lineRule="exact"/>
              <w:ind w:left="467" w:hanging="287"/>
              <w:rPr>
                <w:sz w:val="20"/>
              </w:rPr>
            </w:pPr>
          </w:p>
        </w:tc>
      </w:tr>
    </w:tbl>
    <w:p w14:paraId="7EF8D9BA" w14:textId="77777777" w:rsidR="00EE151B" w:rsidRDefault="00EE151B">
      <w:pPr>
        <w:pStyle w:val="TableParagraph"/>
        <w:spacing w:line="213" w:lineRule="exact"/>
        <w:rPr>
          <w:sz w:val="20"/>
        </w:rPr>
        <w:sectPr w:rsidR="00EE151B">
          <w:footerReference w:type="default" r:id="rId9"/>
          <w:type w:val="continuous"/>
          <w:pgSz w:w="12240" w:h="15840"/>
          <w:pgMar w:top="980" w:right="360" w:bottom="1000" w:left="360" w:header="0" w:footer="802" w:gutter="0"/>
          <w:pgNumType w:start="1"/>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469"/>
      </w:tblGrid>
      <w:tr w:rsidR="00EE151B" w14:paraId="48B9635A" w14:textId="77777777">
        <w:trPr>
          <w:trHeight w:val="270"/>
        </w:trPr>
        <w:tc>
          <w:tcPr>
            <w:tcW w:w="1548" w:type="dxa"/>
          </w:tcPr>
          <w:p w14:paraId="2BC5B573" w14:textId="77777777" w:rsidR="00EE151B" w:rsidRDefault="00EE151B">
            <w:pPr>
              <w:pStyle w:val="TableParagraph"/>
              <w:ind w:left="0"/>
              <w:rPr>
                <w:rFonts w:ascii="Times New Roman"/>
                <w:sz w:val="18"/>
              </w:rPr>
            </w:pPr>
          </w:p>
        </w:tc>
        <w:tc>
          <w:tcPr>
            <w:tcW w:w="9469" w:type="dxa"/>
          </w:tcPr>
          <w:p w14:paraId="5ACEC070" w14:textId="31B6F10B" w:rsidR="00EE151B" w:rsidRDefault="00000000">
            <w:pPr>
              <w:pStyle w:val="TableParagraph"/>
              <w:spacing w:line="227" w:lineRule="exact"/>
              <w:rPr>
                <w:sz w:val="20"/>
              </w:rPr>
            </w:pPr>
            <w:r>
              <w:rPr>
                <w:sz w:val="20"/>
              </w:rPr>
              <w:t>In</w:t>
            </w:r>
            <w:r>
              <w:rPr>
                <w:spacing w:val="-5"/>
                <w:sz w:val="20"/>
              </w:rPr>
              <w:t xml:space="preserve"> </w:t>
            </w:r>
            <w:r>
              <w:rPr>
                <w:sz w:val="20"/>
              </w:rPr>
              <w:t>rare</w:t>
            </w:r>
            <w:r>
              <w:rPr>
                <w:spacing w:val="-5"/>
                <w:sz w:val="20"/>
              </w:rPr>
              <w:t xml:space="preserve"> </w:t>
            </w:r>
            <w:r>
              <w:rPr>
                <w:sz w:val="20"/>
              </w:rPr>
              <w:t>cases,</w:t>
            </w:r>
            <w:r>
              <w:rPr>
                <w:spacing w:val="-5"/>
                <w:sz w:val="20"/>
              </w:rPr>
              <w:t xml:space="preserve"> </w:t>
            </w:r>
            <w:r>
              <w:rPr>
                <w:sz w:val="20"/>
              </w:rPr>
              <w:t>referee</w:t>
            </w:r>
            <w:r>
              <w:rPr>
                <w:spacing w:val="-5"/>
                <w:sz w:val="20"/>
              </w:rPr>
              <w:t xml:space="preserve"> </w:t>
            </w:r>
            <w:r>
              <w:rPr>
                <w:sz w:val="20"/>
              </w:rPr>
              <w:t>crews</w:t>
            </w:r>
            <w:r>
              <w:rPr>
                <w:spacing w:val="-5"/>
                <w:sz w:val="20"/>
              </w:rPr>
              <w:t xml:space="preserve"> </w:t>
            </w:r>
            <w:r>
              <w:rPr>
                <w:sz w:val="20"/>
              </w:rPr>
              <w:t>may</w:t>
            </w:r>
            <w:r>
              <w:rPr>
                <w:spacing w:val="-9"/>
                <w:sz w:val="20"/>
              </w:rPr>
              <w:t xml:space="preserve"> </w:t>
            </w:r>
            <w:r>
              <w:rPr>
                <w:sz w:val="20"/>
              </w:rPr>
              <w:t>be</w:t>
            </w:r>
            <w:r>
              <w:rPr>
                <w:spacing w:val="-4"/>
                <w:sz w:val="20"/>
              </w:rPr>
              <w:t xml:space="preserve"> </w:t>
            </w:r>
            <w:r>
              <w:rPr>
                <w:sz w:val="20"/>
              </w:rPr>
              <w:t>asked</w:t>
            </w:r>
            <w:r>
              <w:rPr>
                <w:spacing w:val="-6"/>
                <w:sz w:val="20"/>
              </w:rPr>
              <w:t xml:space="preserve"> </w:t>
            </w:r>
            <w:r>
              <w:rPr>
                <w:sz w:val="20"/>
              </w:rPr>
              <w:t>to</w:t>
            </w:r>
            <w:r>
              <w:rPr>
                <w:spacing w:val="-5"/>
                <w:sz w:val="20"/>
              </w:rPr>
              <w:t xml:space="preserve"> </w:t>
            </w:r>
            <w:r>
              <w:rPr>
                <w:sz w:val="20"/>
              </w:rPr>
              <w:t>split</w:t>
            </w:r>
            <w:r>
              <w:rPr>
                <w:spacing w:val="-5"/>
                <w:sz w:val="20"/>
              </w:rPr>
              <w:t xml:space="preserve"> </w:t>
            </w:r>
            <w:r>
              <w:rPr>
                <w:sz w:val="20"/>
              </w:rPr>
              <w:t>up</w:t>
            </w:r>
            <w:r>
              <w:rPr>
                <w:spacing w:val="-5"/>
                <w:sz w:val="20"/>
              </w:rPr>
              <w:t xml:space="preserve"> </w:t>
            </w:r>
            <w:r w:rsidR="00F14397">
              <w:rPr>
                <w:sz w:val="20"/>
              </w:rPr>
              <w:t>to</w:t>
            </w:r>
            <w:r>
              <w:rPr>
                <w:spacing w:val="-4"/>
                <w:sz w:val="20"/>
              </w:rPr>
              <w:t xml:space="preserve"> </w:t>
            </w:r>
            <w:r>
              <w:rPr>
                <w:sz w:val="20"/>
              </w:rPr>
              <w:t>meet</w:t>
            </w:r>
            <w:r>
              <w:rPr>
                <w:spacing w:val="-5"/>
                <w:sz w:val="20"/>
              </w:rPr>
              <w:t xml:space="preserve"> </w:t>
            </w:r>
            <w:r>
              <w:rPr>
                <w:sz w:val="20"/>
              </w:rPr>
              <w:t>these</w:t>
            </w:r>
            <w:r>
              <w:rPr>
                <w:spacing w:val="-3"/>
                <w:sz w:val="20"/>
              </w:rPr>
              <w:t xml:space="preserve"> </w:t>
            </w:r>
            <w:r>
              <w:rPr>
                <w:spacing w:val="-2"/>
                <w:sz w:val="20"/>
              </w:rPr>
              <w:t>goals.</w:t>
            </w:r>
          </w:p>
        </w:tc>
      </w:tr>
      <w:tr w:rsidR="00EE151B" w14:paraId="22B959A3" w14:textId="77777777">
        <w:trPr>
          <w:trHeight w:val="2728"/>
        </w:trPr>
        <w:tc>
          <w:tcPr>
            <w:tcW w:w="1548" w:type="dxa"/>
          </w:tcPr>
          <w:p w14:paraId="0B25454C" w14:textId="77777777" w:rsidR="00EE151B" w:rsidRDefault="00000000">
            <w:pPr>
              <w:pStyle w:val="TableParagraph"/>
              <w:ind w:left="107"/>
              <w:rPr>
                <w:sz w:val="20"/>
              </w:rPr>
            </w:pPr>
            <w:r>
              <w:rPr>
                <w:spacing w:val="-2"/>
                <w:sz w:val="20"/>
              </w:rPr>
              <w:t>Tournament Rules</w:t>
            </w:r>
          </w:p>
        </w:tc>
        <w:tc>
          <w:tcPr>
            <w:tcW w:w="9469" w:type="dxa"/>
          </w:tcPr>
          <w:p w14:paraId="2FE020AB" w14:textId="4E0C4D18" w:rsidR="00EE151B" w:rsidRDefault="00000000">
            <w:pPr>
              <w:pStyle w:val="TableParagraph"/>
              <w:numPr>
                <w:ilvl w:val="0"/>
                <w:numId w:val="8"/>
              </w:numPr>
              <w:tabs>
                <w:tab w:val="left" w:pos="538"/>
                <w:tab w:val="left" w:pos="540"/>
              </w:tabs>
              <w:ind w:right="372"/>
              <w:rPr>
                <w:sz w:val="20"/>
              </w:rPr>
            </w:pPr>
            <w:r>
              <w:rPr>
                <w:sz w:val="20"/>
              </w:rPr>
              <w:t>Referees</w:t>
            </w:r>
            <w:r>
              <w:rPr>
                <w:spacing w:val="-1"/>
                <w:sz w:val="20"/>
              </w:rPr>
              <w:t xml:space="preserve"> </w:t>
            </w:r>
            <w:r>
              <w:rPr>
                <w:sz w:val="20"/>
              </w:rPr>
              <w:t>will</w:t>
            </w:r>
            <w:r>
              <w:rPr>
                <w:spacing w:val="-3"/>
                <w:sz w:val="20"/>
              </w:rPr>
              <w:t xml:space="preserve"> </w:t>
            </w:r>
            <w:r>
              <w:rPr>
                <w:sz w:val="20"/>
              </w:rPr>
              <w:t>be</w:t>
            </w:r>
            <w:r>
              <w:rPr>
                <w:spacing w:val="-5"/>
                <w:sz w:val="20"/>
              </w:rPr>
              <w:t xml:space="preserve"> </w:t>
            </w:r>
            <w:r>
              <w:rPr>
                <w:sz w:val="20"/>
              </w:rPr>
              <w:t>expected</w:t>
            </w:r>
            <w:r>
              <w:rPr>
                <w:spacing w:val="-3"/>
                <w:sz w:val="20"/>
              </w:rPr>
              <w:t xml:space="preserve"> </w:t>
            </w:r>
            <w:r>
              <w:rPr>
                <w:sz w:val="20"/>
              </w:rPr>
              <w:t>to</w:t>
            </w:r>
            <w:r>
              <w:rPr>
                <w:spacing w:val="-2"/>
                <w:sz w:val="20"/>
              </w:rPr>
              <w:t xml:space="preserve"> </w:t>
            </w:r>
            <w:r>
              <w:rPr>
                <w:sz w:val="20"/>
              </w:rPr>
              <w:t>familiarize</w:t>
            </w:r>
            <w:r>
              <w:rPr>
                <w:spacing w:val="-4"/>
                <w:sz w:val="20"/>
              </w:rPr>
              <w:t xml:space="preserve"> </w:t>
            </w:r>
            <w:r>
              <w:rPr>
                <w:sz w:val="20"/>
              </w:rPr>
              <w:t>themselves</w:t>
            </w:r>
            <w:r>
              <w:rPr>
                <w:spacing w:val="-1"/>
                <w:sz w:val="20"/>
              </w:rPr>
              <w:t xml:space="preserve"> </w:t>
            </w:r>
            <w:r>
              <w:rPr>
                <w:sz w:val="20"/>
              </w:rPr>
              <w:t>with</w:t>
            </w:r>
            <w:r>
              <w:rPr>
                <w:spacing w:val="-4"/>
                <w:sz w:val="20"/>
              </w:rPr>
              <w:t xml:space="preserve"> </w:t>
            </w:r>
            <w:r>
              <w:rPr>
                <w:sz w:val="20"/>
              </w:rPr>
              <w:t>and</w:t>
            </w:r>
            <w:r>
              <w:rPr>
                <w:spacing w:val="-2"/>
                <w:sz w:val="20"/>
              </w:rPr>
              <w:t xml:space="preserve"> </w:t>
            </w:r>
            <w:r>
              <w:rPr>
                <w:sz w:val="20"/>
              </w:rPr>
              <w:t>uphold</w:t>
            </w:r>
            <w:r>
              <w:rPr>
                <w:spacing w:val="-4"/>
                <w:sz w:val="20"/>
              </w:rPr>
              <w:t xml:space="preserve"> </w:t>
            </w:r>
            <w:r>
              <w:rPr>
                <w:sz w:val="20"/>
              </w:rPr>
              <w:t>the</w:t>
            </w:r>
            <w:r>
              <w:rPr>
                <w:spacing w:val="-5"/>
                <w:sz w:val="20"/>
              </w:rPr>
              <w:t xml:space="preserve"> </w:t>
            </w:r>
            <w:r>
              <w:rPr>
                <w:sz w:val="20"/>
              </w:rPr>
              <w:t>tournament</w:t>
            </w:r>
            <w:r>
              <w:rPr>
                <w:spacing w:val="-4"/>
                <w:sz w:val="20"/>
              </w:rPr>
              <w:t xml:space="preserve"> </w:t>
            </w:r>
            <w:r>
              <w:rPr>
                <w:sz w:val="20"/>
              </w:rPr>
              <w:t>rules,</w:t>
            </w:r>
            <w:r>
              <w:rPr>
                <w:spacing w:val="-4"/>
                <w:sz w:val="20"/>
              </w:rPr>
              <w:t xml:space="preserve"> </w:t>
            </w:r>
            <w:r>
              <w:rPr>
                <w:sz w:val="20"/>
              </w:rPr>
              <w:t>AYSO guidelines and FIFA laws. Any failure of the referee to uphold these rules may</w:t>
            </w:r>
            <w:r>
              <w:rPr>
                <w:spacing w:val="-1"/>
                <w:sz w:val="20"/>
              </w:rPr>
              <w:t xml:space="preserve"> </w:t>
            </w:r>
            <w:r>
              <w:rPr>
                <w:sz w:val="20"/>
              </w:rPr>
              <w:t xml:space="preserve">be cause for dismissal from the </w:t>
            </w:r>
            <w:r w:rsidR="00F14397">
              <w:rPr>
                <w:sz w:val="20"/>
              </w:rPr>
              <w:t>tournament and</w:t>
            </w:r>
            <w:r>
              <w:rPr>
                <w:sz w:val="20"/>
              </w:rPr>
              <w:t xml:space="preserve"> will place a team’s referee deposit refund in jeopardy.</w:t>
            </w:r>
          </w:p>
          <w:p w14:paraId="44521278" w14:textId="77777777" w:rsidR="00EE151B" w:rsidRDefault="00000000">
            <w:pPr>
              <w:pStyle w:val="TableParagraph"/>
              <w:numPr>
                <w:ilvl w:val="0"/>
                <w:numId w:val="8"/>
              </w:numPr>
              <w:tabs>
                <w:tab w:val="left" w:pos="538"/>
              </w:tabs>
              <w:spacing w:before="37"/>
              <w:ind w:left="538" w:hanging="358"/>
              <w:rPr>
                <w:sz w:val="20"/>
              </w:rPr>
            </w:pPr>
            <w:r>
              <w:rPr>
                <w:sz w:val="20"/>
              </w:rPr>
              <w:t>Only</w:t>
            </w:r>
            <w:r>
              <w:rPr>
                <w:spacing w:val="-8"/>
                <w:sz w:val="20"/>
              </w:rPr>
              <w:t xml:space="preserve"> </w:t>
            </w:r>
            <w:r>
              <w:rPr>
                <w:sz w:val="20"/>
              </w:rPr>
              <w:t>the</w:t>
            </w:r>
            <w:r>
              <w:rPr>
                <w:spacing w:val="-5"/>
                <w:sz w:val="20"/>
              </w:rPr>
              <w:t xml:space="preserve"> </w:t>
            </w:r>
            <w:r>
              <w:rPr>
                <w:sz w:val="20"/>
              </w:rPr>
              <w:t>diagonal</w:t>
            </w:r>
            <w:r>
              <w:rPr>
                <w:spacing w:val="-8"/>
                <w:sz w:val="20"/>
              </w:rPr>
              <w:t xml:space="preserve"> </w:t>
            </w:r>
            <w:r>
              <w:rPr>
                <w:sz w:val="20"/>
              </w:rPr>
              <w:t>system</w:t>
            </w:r>
            <w:r>
              <w:rPr>
                <w:spacing w:val="-3"/>
                <w:sz w:val="20"/>
              </w:rPr>
              <w:t xml:space="preserve"> </w:t>
            </w:r>
            <w:r>
              <w:rPr>
                <w:sz w:val="20"/>
              </w:rPr>
              <w:t>of</w:t>
            </w:r>
            <w:r>
              <w:rPr>
                <w:spacing w:val="-5"/>
                <w:sz w:val="20"/>
              </w:rPr>
              <w:t xml:space="preserve"> </w:t>
            </w:r>
            <w:r>
              <w:rPr>
                <w:sz w:val="20"/>
              </w:rPr>
              <w:t>control</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pacing w:val="-4"/>
                <w:sz w:val="20"/>
              </w:rPr>
              <w:t>used.</w:t>
            </w:r>
          </w:p>
          <w:p w14:paraId="1B9B50F9" w14:textId="77777777" w:rsidR="00EE151B" w:rsidRDefault="00000000">
            <w:pPr>
              <w:pStyle w:val="TableParagraph"/>
              <w:numPr>
                <w:ilvl w:val="0"/>
                <w:numId w:val="8"/>
              </w:numPr>
              <w:tabs>
                <w:tab w:val="left" w:pos="538"/>
                <w:tab w:val="left" w:pos="540"/>
              </w:tabs>
              <w:spacing w:before="39"/>
              <w:ind w:right="289"/>
              <w:jc w:val="both"/>
              <w:rPr>
                <w:sz w:val="20"/>
              </w:rPr>
            </w:pPr>
            <w:r>
              <w:rPr>
                <w:sz w:val="20"/>
              </w:rPr>
              <w:t>Referees</w:t>
            </w:r>
            <w:r>
              <w:rPr>
                <w:spacing w:val="-1"/>
                <w:sz w:val="20"/>
              </w:rPr>
              <w:t xml:space="preserve"> </w:t>
            </w:r>
            <w:r>
              <w:rPr>
                <w:sz w:val="20"/>
              </w:rPr>
              <w:t>will</w:t>
            </w:r>
            <w:r>
              <w:rPr>
                <w:spacing w:val="-3"/>
                <w:sz w:val="20"/>
              </w:rPr>
              <w:t xml:space="preserve"> </w:t>
            </w:r>
            <w:r>
              <w:rPr>
                <w:sz w:val="20"/>
              </w:rPr>
              <w:t>be</w:t>
            </w:r>
            <w:r>
              <w:rPr>
                <w:spacing w:val="-5"/>
                <w:sz w:val="20"/>
              </w:rPr>
              <w:t xml:space="preserve"> </w:t>
            </w:r>
            <w:r>
              <w:rPr>
                <w:sz w:val="20"/>
              </w:rPr>
              <w:t>expected</w:t>
            </w:r>
            <w:r>
              <w:rPr>
                <w:spacing w:val="-3"/>
                <w:sz w:val="20"/>
              </w:rPr>
              <w:t xml:space="preserve"> </w:t>
            </w:r>
            <w:r>
              <w:rPr>
                <w:sz w:val="20"/>
              </w:rPr>
              <w:t>to</w:t>
            </w:r>
            <w:r>
              <w:rPr>
                <w:spacing w:val="-4"/>
                <w:sz w:val="20"/>
              </w:rPr>
              <w:t xml:space="preserve"> </w:t>
            </w:r>
            <w:r>
              <w:rPr>
                <w:sz w:val="20"/>
              </w:rPr>
              <w:t>fill</w:t>
            </w:r>
            <w:r>
              <w:rPr>
                <w:spacing w:val="-3"/>
                <w:sz w:val="20"/>
              </w:rPr>
              <w:t xml:space="preserve"> </w:t>
            </w:r>
            <w:r>
              <w:rPr>
                <w:sz w:val="20"/>
              </w:rPr>
              <w:t>out</w:t>
            </w:r>
            <w:r>
              <w:rPr>
                <w:spacing w:val="-2"/>
                <w:sz w:val="20"/>
              </w:rPr>
              <w:t xml:space="preserve"> </w:t>
            </w:r>
            <w:r>
              <w:rPr>
                <w:sz w:val="20"/>
              </w:rPr>
              <w:t>the</w:t>
            </w:r>
            <w:r>
              <w:rPr>
                <w:spacing w:val="-3"/>
                <w:sz w:val="20"/>
              </w:rPr>
              <w:t xml:space="preserve"> </w:t>
            </w:r>
            <w:r>
              <w:rPr>
                <w:sz w:val="20"/>
              </w:rPr>
              <w:t>game</w:t>
            </w:r>
            <w:r>
              <w:rPr>
                <w:spacing w:val="-4"/>
                <w:sz w:val="20"/>
              </w:rPr>
              <w:t xml:space="preserve"> </w:t>
            </w:r>
            <w:r>
              <w:rPr>
                <w:sz w:val="20"/>
              </w:rPr>
              <w:t>cards</w:t>
            </w:r>
            <w:r>
              <w:rPr>
                <w:spacing w:val="-2"/>
                <w:sz w:val="20"/>
              </w:rPr>
              <w:t xml:space="preserve"> </w:t>
            </w:r>
            <w:r>
              <w:rPr>
                <w:sz w:val="20"/>
              </w:rPr>
              <w:t>and</w:t>
            </w:r>
            <w:r>
              <w:rPr>
                <w:spacing w:val="-4"/>
                <w:sz w:val="20"/>
              </w:rPr>
              <w:t xml:space="preserve"> </w:t>
            </w:r>
            <w:r>
              <w:rPr>
                <w:sz w:val="20"/>
              </w:rPr>
              <w:t>to</w:t>
            </w:r>
            <w:r>
              <w:rPr>
                <w:spacing w:val="-4"/>
                <w:sz w:val="20"/>
              </w:rPr>
              <w:t xml:space="preserve"> </w:t>
            </w:r>
            <w:r>
              <w:rPr>
                <w:sz w:val="20"/>
              </w:rPr>
              <w:t>keep</w:t>
            </w:r>
            <w:r>
              <w:rPr>
                <w:spacing w:val="-4"/>
                <w:sz w:val="20"/>
              </w:rPr>
              <w:t xml:space="preserve"> </w:t>
            </w:r>
            <w:r>
              <w:rPr>
                <w:sz w:val="20"/>
              </w:rPr>
              <w:t>track of substitutions.</w:t>
            </w:r>
            <w:r>
              <w:rPr>
                <w:spacing w:val="-4"/>
                <w:sz w:val="20"/>
              </w:rPr>
              <w:t xml:space="preserve"> </w:t>
            </w:r>
            <w:r>
              <w:rPr>
                <w:sz w:val="20"/>
              </w:rPr>
              <w:t>(Insert</w:t>
            </w:r>
            <w:r>
              <w:rPr>
                <w:spacing w:val="-3"/>
                <w:sz w:val="20"/>
              </w:rPr>
              <w:t xml:space="preserve"> </w:t>
            </w:r>
            <w:r>
              <w:rPr>
                <w:sz w:val="20"/>
              </w:rPr>
              <w:t>note here regarding free subs process in U-16/U-19 if used).</w:t>
            </w:r>
          </w:p>
          <w:p w14:paraId="307E2FF5" w14:textId="77777777" w:rsidR="00EE151B" w:rsidRDefault="00000000">
            <w:pPr>
              <w:pStyle w:val="TableParagraph"/>
              <w:numPr>
                <w:ilvl w:val="0"/>
                <w:numId w:val="8"/>
              </w:numPr>
              <w:tabs>
                <w:tab w:val="left" w:pos="538"/>
                <w:tab w:val="left" w:pos="540"/>
              </w:tabs>
              <w:spacing w:before="41"/>
              <w:ind w:right="226"/>
              <w:jc w:val="both"/>
              <w:rPr>
                <w:sz w:val="20"/>
              </w:rPr>
            </w:pPr>
            <w:r>
              <w:rPr>
                <w:sz w:val="20"/>
              </w:rPr>
              <w:t>Referees will be</w:t>
            </w:r>
            <w:r>
              <w:rPr>
                <w:spacing w:val="-1"/>
                <w:sz w:val="20"/>
              </w:rPr>
              <w:t xml:space="preserve"> </w:t>
            </w:r>
            <w:r>
              <w:rPr>
                <w:sz w:val="20"/>
              </w:rPr>
              <w:t>expected to note on the back of the game cards and to fill</w:t>
            </w:r>
            <w:r>
              <w:rPr>
                <w:spacing w:val="-1"/>
                <w:sz w:val="20"/>
              </w:rPr>
              <w:t xml:space="preserve"> </w:t>
            </w:r>
            <w:r>
              <w:rPr>
                <w:sz w:val="20"/>
              </w:rPr>
              <w:t>out misconduct reports immediately</w:t>
            </w:r>
            <w:r>
              <w:rPr>
                <w:spacing w:val="-7"/>
                <w:sz w:val="20"/>
              </w:rPr>
              <w:t xml:space="preserve"> </w:t>
            </w:r>
            <w:r>
              <w:rPr>
                <w:sz w:val="20"/>
              </w:rPr>
              <w:t>after</w:t>
            </w:r>
            <w:r>
              <w:rPr>
                <w:spacing w:val="-4"/>
                <w:sz w:val="20"/>
              </w:rPr>
              <w:t xml:space="preserve"> </w:t>
            </w:r>
            <w:r>
              <w:rPr>
                <w:sz w:val="20"/>
              </w:rPr>
              <w:t>the</w:t>
            </w:r>
            <w:r>
              <w:rPr>
                <w:spacing w:val="-4"/>
                <w:sz w:val="20"/>
              </w:rPr>
              <w:t xml:space="preserve"> </w:t>
            </w:r>
            <w:r>
              <w:rPr>
                <w:sz w:val="20"/>
              </w:rPr>
              <w:t>game</w:t>
            </w:r>
            <w:r>
              <w:rPr>
                <w:spacing w:val="-4"/>
                <w:sz w:val="20"/>
              </w:rPr>
              <w:t xml:space="preserve"> </w:t>
            </w:r>
            <w:r>
              <w:rPr>
                <w:sz w:val="20"/>
              </w:rPr>
              <w:t>in</w:t>
            </w:r>
            <w:r>
              <w:rPr>
                <w:spacing w:val="-2"/>
                <w:sz w:val="20"/>
              </w:rPr>
              <w:t xml:space="preserve"> </w:t>
            </w:r>
            <w:r>
              <w:rPr>
                <w:sz w:val="20"/>
              </w:rPr>
              <w:t>which</w:t>
            </w:r>
            <w:r>
              <w:rPr>
                <w:spacing w:val="-2"/>
                <w:sz w:val="20"/>
              </w:rPr>
              <w:t xml:space="preserve"> </w:t>
            </w:r>
            <w:r>
              <w:rPr>
                <w:sz w:val="20"/>
              </w:rPr>
              <w:t>a</w:t>
            </w:r>
            <w:r>
              <w:rPr>
                <w:spacing w:val="-4"/>
                <w:sz w:val="20"/>
              </w:rPr>
              <w:t xml:space="preserve"> </w:t>
            </w:r>
            <w:r>
              <w:rPr>
                <w:sz w:val="20"/>
              </w:rPr>
              <w:t>misconduct (caution</w:t>
            </w:r>
            <w:r>
              <w:rPr>
                <w:spacing w:val="-4"/>
                <w:sz w:val="20"/>
              </w:rPr>
              <w:t xml:space="preserve"> </w:t>
            </w:r>
            <w:r>
              <w:rPr>
                <w:sz w:val="20"/>
              </w:rPr>
              <w:t>and/or</w:t>
            </w:r>
            <w:r>
              <w:rPr>
                <w:spacing w:val="-4"/>
                <w:sz w:val="20"/>
              </w:rPr>
              <w:t xml:space="preserve"> </w:t>
            </w:r>
            <w:r>
              <w:rPr>
                <w:sz w:val="20"/>
              </w:rPr>
              <w:t>send-off)</w:t>
            </w:r>
            <w:r>
              <w:rPr>
                <w:spacing w:val="-3"/>
                <w:sz w:val="20"/>
              </w:rPr>
              <w:t xml:space="preserve"> </w:t>
            </w:r>
            <w:r>
              <w:rPr>
                <w:sz w:val="20"/>
              </w:rPr>
              <w:t>was</w:t>
            </w:r>
            <w:r>
              <w:rPr>
                <w:spacing w:val="-3"/>
                <w:sz w:val="20"/>
              </w:rPr>
              <w:t xml:space="preserve"> </w:t>
            </w:r>
            <w:r>
              <w:rPr>
                <w:sz w:val="20"/>
              </w:rPr>
              <w:t>issued</w:t>
            </w:r>
            <w:r>
              <w:rPr>
                <w:spacing w:val="-4"/>
                <w:sz w:val="20"/>
              </w:rPr>
              <w:t xml:space="preserve"> </w:t>
            </w:r>
            <w:r>
              <w:rPr>
                <w:sz w:val="20"/>
              </w:rPr>
              <w:t>to</w:t>
            </w:r>
            <w:r>
              <w:rPr>
                <w:spacing w:val="-2"/>
                <w:sz w:val="20"/>
              </w:rPr>
              <w:t xml:space="preserve"> </w:t>
            </w:r>
            <w:r>
              <w:rPr>
                <w:sz w:val="20"/>
              </w:rPr>
              <w:t>a</w:t>
            </w:r>
            <w:r>
              <w:rPr>
                <w:spacing w:val="-4"/>
                <w:sz w:val="20"/>
              </w:rPr>
              <w:t xml:space="preserve"> </w:t>
            </w:r>
            <w:r>
              <w:rPr>
                <w:sz w:val="20"/>
              </w:rPr>
              <w:t>player or coach, or if there were spectator interference problems, or any</w:t>
            </w:r>
            <w:r>
              <w:rPr>
                <w:spacing w:val="-2"/>
                <w:sz w:val="20"/>
              </w:rPr>
              <w:t xml:space="preserve"> </w:t>
            </w:r>
            <w:r>
              <w:rPr>
                <w:sz w:val="20"/>
              </w:rPr>
              <w:t>other action that merits a</w:t>
            </w:r>
            <w:r>
              <w:rPr>
                <w:spacing w:val="-2"/>
                <w:sz w:val="20"/>
              </w:rPr>
              <w:t xml:space="preserve"> </w:t>
            </w:r>
            <w:r>
              <w:rPr>
                <w:sz w:val="20"/>
              </w:rPr>
              <w:t>report.</w:t>
            </w:r>
          </w:p>
          <w:p w14:paraId="74029920" w14:textId="77777777" w:rsidR="00EE151B" w:rsidRDefault="00000000">
            <w:pPr>
              <w:pStyle w:val="TableParagraph"/>
              <w:numPr>
                <w:ilvl w:val="0"/>
                <w:numId w:val="8"/>
              </w:numPr>
              <w:tabs>
                <w:tab w:val="left" w:pos="538"/>
                <w:tab w:val="left" w:pos="540"/>
              </w:tabs>
              <w:spacing w:before="40"/>
              <w:ind w:right="284"/>
              <w:jc w:val="both"/>
              <w:rPr>
                <w:sz w:val="20"/>
              </w:rPr>
            </w:pPr>
            <w:r>
              <w:rPr>
                <w:sz w:val="20"/>
              </w:rPr>
              <w:t>Referees</w:t>
            </w:r>
            <w:r>
              <w:rPr>
                <w:spacing w:val="-1"/>
                <w:sz w:val="20"/>
              </w:rPr>
              <w:t xml:space="preserve"> </w:t>
            </w:r>
            <w:r>
              <w:rPr>
                <w:sz w:val="20"/>
              </w:rPr>
              <w:t>will</w:t>
            </w:r>
            <w:r>
              <w:rPr>
                <w:spacing w:val="-3"/>
                <w:sz w:val="20"/>
              </w:rPr>
              <w:t xml:space="preserve"> </w:t>
            </w:r>
            <w:r>
              <w:rPr>
                <w:sz w:val="20"/>
              </w:rPr>
              <w:t>be</w:t>
            </w:r>
            <w:r>
              <w:rPr>
                <w:spacing w:val="-5"/>
                <w:sz w:val="20"/>
              </w:rPr>
              <w:t xml:space="preserve"> </w:t>
            </w:r>
            <w:r>
              <w:rPr>
                <w:sz w:val="20"/>
              </w:rPr>
              <w:t>expected</w:t>
            </w:r>
            <w:r>
              <w:rPr>
                <w:spacing w:val="-3"/>
                <w:sz w:val="20"/>
              </w:rPr>
              <w:t xml:space="preserve"> </w:t>
            </w:r>
            <w:r>
              <w:rPr>
                <w:sz w:val="20"/>
              </w:rPr>
              <w:t>to</w:t>
            </w:r>
            <w:r>
              <w:rPr>
                <w:spacing w:val="-4"/>
                <w:sz w:val="20"/>
              </w:rPr>
              <w:t xml:space="preserve"> </w:t>
            </w:r>
            <w:r>
              <w:rPr>
                <w:sz w:val="20"/>
              </w:rPr>
              <w:t>turn</w:t>
            </w:r>
            <w:r>
              <w:rPr>
                <w:spacing w:val="-2"/>
                <w:sz w:val="20"/>
              </w:rPr>
              <w:t xml:space="preserve"> </w:t>
            </w:r>
            <w:r>
              <w:rPr>
                <w:sz w:val="20"/>
              </w:rPr>
              <w:t>in</w:t>
            </w:r>
            <w:r>
              <w:rPr>
                <w:spacing w:val="-2"/>
                <w:sz w:val="20"/>
              </w:rPr>
              <w:t xml:space="preserve"> </w:t>
            </w:r>
            <w:r>
              <w:rPr>
                <w:sz w:val="20"/>
              </w:rPr>
              <w:t>all</w:t>
            </w:r>
            <w:r>
              <w:rPr>
                <w:spacing w:val="-5"/>
                <w:sz w:val="20"/>
              </w:rPr>
              <w:t xml:space="preserve"> </w:t>
            </w:r>
            <w:r>
              <w:rPr>
                <w:sz w:val="20"/>
              </w:rPr>
              <w:t>completed</w:t>
            </w:r>
            <w:r>
              <w:rPr>
                <w:spacing w:val="-2"/>
                <w:sz w:val="20"/>
              </w:rPr>
              <w:t xml:space="preserve"> </w:t>
            </w:r>
            <w:r>
              <w:rPr>
                <w:sz w:val="20"/>
              </w:rPr>
              <w:t>game</w:t>
            </w:r>
            <w:r>
              <w:rPr>
                <w:spacing w:val="-4"/>
                <w:sz w:val="20"/>
              </w:rPr>
              <w:t xml:space="preserve"> </w:t>
            </w:r>
            <w:r>
              <w:rPr>
                <w:sz w:val="20"/>
              </w:rPr>
              <w:t>cards</w:t>
            </w:r>
            <w:r>
              <w:rPr>
                <w:spacing w:val="-2"/>
                <w:sz w:val="20"/>
              </w:rPr>
              <w:t xml:space="preserve"> </w:t>
            </w:r>
            <w:r>
              <w:rPr>
                <w:sz w:val="20"/>
              </w:rPr>
              <w:t>and</w:t>
            </w:r>
            <w:r>
              <w:rPr>
                <w:spacing w:val="-2"/>
                <w:sz w:val="20"/>
              </w:rPr>
              <w:t xml:space="preserve"> </w:t>
            </w:r>
            <w:r>
              <w:rPr>
                <w:sz w:val="20"/>
              </w:rPr>
              <w:t>misconduct</w:t>
            </w:r>
            <w:r>
              <w:rPr>
                <w:spacing w:val="-4"/>
                <w:sz w:val="20"/>
              </w:rPr>
              <w:t xml:space="preserve"> </w:t>
            </w:r>
            <w:r>
              <w:rPr>
                <w:sz w:val="20"/>
              </w:rPr>
              <w:t>reports</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Field Monitor immediately after each game.</w:t>
            </w:r>
          </w:p>
        </w:tc>
      </w:tr>
      <w:tr w:rsidR="00EE151B" w14:paraId="47D6162A" w14:textId="77777777">
        <w:trPr>
          <w:trHeight w:val="731"/>
        </w:trPr>
        <w:tc>
          <w:tcPr>
            <w:tcW w:w="1548" w:type="dxa"/>
          </w:tcPr>
          <w:p w14:paraId="3BB0832E" w14:textId="77777777" w:rsidR="00EE151B" w:rsidRDefault="00000000">
            <w:pPr>
              <w:pStyle w:val="TableParagraph"/>
              <w:ind w:left="107" w:right="495"/>
              <w:rPr>
                <w:sz w:val="20"/>
              </w:rPr>
            </w:pPr>
            <w:r>
              <w:rPr>
                <w:spacing w:val="-2"/>
                <w:sz w:val="20"/>
              </w:rPr>
              <w:t>Referee Schedules</w:t>
            </w:r>
          </w:p>
        </w:tc>
        <w:tc>
          <w:tcPr>
            <w:tcW w:w="9469" w:type="dxa"/>
          </w:tcPr>
          <w:p w14:paraId="7DA541B1" w14:textId="5415896D" w:rsidR="00EE151B" w:rsidRDefault="00000000">
            <w:pPr>
              <w:pStyle w:val="TableParagraph"/>
              <w:numPr>
                <w:ilvl w:val="0"/>
                <w:numId w:val="7"/>
              </w:numPr>
              <w:tabs>
                <w:tab w:val="left" w:pos="538"/>
                <w:tab w:val="left" w:pos="540"/>
              </w:tabs>
              <w:ind w:right="518"/>
              <w:jc w:val="both"/>
              <w:rPr>
                <w:sz w:val="20"/>
              </w:rPr>
            </w:pPr>
            <w:r>
              <w:rPr>
                <w:sz w:val="20"/>
              </w:rPr>
              <w:t>Referee</w:t>
            </w:r>
            <w:r>
              <w:rPr>
                <w:spacing w:val="-2"/>
                <w:sz w:val="20"/>
              </w:rPr>
              <w:t xml:space="preserve"> </w:t>
            </w:r>
            <w:r>
              <w:rPr>
                <w:sz w:val="20"/>
              </w:rPr>
              <w:t>schedules will</w:t>
            </w:r>
            <w:r>
              <w:rPr>
                <w:spacing w:val="-3"/>
                <w:sz w:val="20"/>
              </w:rPr>
              <w:t xml:space="preserve"> </w:t>
            </w:r>
            <w:r>
              <w:rPr>
                <w:sz w:val="20"/>
              </w:rPr>
              <w:t>be mailed</w:t>
            </w:r>
            <w:r>
              <w:rPr>
                <w:spacing w:val="-3"/>
                <w:sz w:val="20"/>
              </w:rPr>
              <w:t xml:space="preserve"> </w:t>
            </w:r>
            <w:r>
              <w:rPr>
                <w:sz w:val="20"/>
              </w:rPr>
              <w:t>out</w:t>
            </w:r>
            <w:r>
              <w:rPr>
                <w:spacing w:val="-2"/>
                <w:sz w:val="20"/>
              </w:rPr>
              <w:t xml:space="preserve"> </w:t>
            </w:r>
            <w:r>
              <w:rPr>
                <w:sz w:val="20"/>
              </w:rPr>
              <w:t>to</w:t>
            </w:r>
            <w:r>
              <w:rPr>
                <w:spacing w:val="-1"/>
                <w:sz w:val="20"/>
              </w:rPr>
              <w:t xml:space="preserve"> </w:t>
            </w:r>
            <w:r>
              <w:rPr>
                <w:sz w:val="20"/>
              </w:rPr>
              <w:t>each</w:t>
            </w:r>
            <w:r>
              <w:rPr>
                <w:spacing w:val="-2"/>
                <w:sz w:val="20"/>
              </w:rPr>
              <w:t xml:space="preserve"> </w:t>
            </w:r>
            <w:r>
              <w:rPr>
                <w:sz w:val="20"/>
              </w:rPr>
              <w:t xml:space="preserve">team </w:t>
            </w:r>
            <w:r w:rsidR="00F14397">
              <w:rPr>
                <w:sz w:val="20"/>
              </w:rPr>
              <w:t>and</w:t>
            </w:r>
            <w:r>
              <w:rPr>
                <w:sz w:val="20"/>
              </w:rPr>
              <w:t xml:space="preserve"> made</w:t>
            </w:r>
            <w:r>
              <w:rPr>
                <w:spacing w:val="-2"/>
                <w:sz w:val="20"/>
              </w:rPr>
              <w:t xml:space="preserve"> </w:t>
            </w:r>
            <w:r>
              <w:rPr>
                <w:sz w:val="20"/>
              </w:rPr>
              <w:t>available on</w:t>
            </w:r>
            <w:r>
              <w:rPr>
                <w:spacing w:val="-1"/>
                <w:sz w:val="20"/>
              </w:rPr>
              <w:t xml:space="preserve"> </w:t>
            </w:r>
            <w:r>
              <w:rPr>
                <w:sz w:val="20"/>
              </w:rPr>
              <w:t>the</w:t>
            </w:r>
            <w:r>
              <w:rPr>
                <w:spacing w:val="-2"/>
                <w:sz w:val="20"/>
              </w:rPr>
              <w:t xml:space="preserve"> </w:t>
            </w:r>
            <w:r>
              <w:rPr>
                <w:sz w:val="20"/>
              </w:rPr>
              <w:t>tournament website</w:t>
            </w:r>
            <w:r>
              <w:rPr>
                <w:spacing w:val="-3"/>
                <w:sz w:val="20"/>
              </w:rPr>
              <w:t xml:space="preserve"> </w:t>
            </w:r>
            <w:r>
              <w:rPr>
                <w:sz w:val="20"/>
              </w:rPr>
              <w:t>within</w:t>
            </w:r>
            <w:r>
              <w:rPr>
                <w:spacing w:val="-5"/>
                <w:sz w:val="20"/>
              </w:rPr>
              <w:t xml:space="preserve"> </w:t>
            </w:r>
            <w:r>
              <w:rPr>
                <w:sz w:val="20"/>
              </w:rPr>
              <w:t>1</w:t>
            </w:r>
            <w:r>
              <w:rPr>
                <w:spacing w:val="-3"/>
                <w:sz w:val="20"/>
              </w:rPr>
              <w:t xml:space="preserve"> </w:t>
            </w:r>
            <w:r>
              <w:rPr>
                <w:sz w:val="20"/>
              </w:rPr>
              <w:t>week of</w:t>
            </w:r>
            <w:r>
              <w:rPr>
                <w:spacing w:val="-3"/>
                <w:sz w:val="20"/>
              </w:rPr>
              <w:t xml:space="preserve"> </w:t>
            </w:r>
            <w:r>
              <w:rPr>
                <w:sz w:val="20"/>
              </w:rPr>
              <w:t>the</w:t>
            </w:r>
            <w:r>
              <w:rPr>
                <w:spacing w:val="-5"/>
                <w:sz w:val="20"/>
              </w:rPr>
              <w:t xml:space="preserve"> </w:t>
            </w:r>
            <w:r>
              <w:rPr>
                <w:sz w:val="20"/>
              </w:rPr>
              <w:t>tournament.</w:t>
            </w:r>
            <w:r>
              <w:rPr>
                <w:spacing w:val="-5"/>
                <w:sz w:val="20"/>
              </w:rPr>
              <w:t xml:space="preserve"> </w:t>
            </w:r>
            <w:r>
              <w:rPr>
                <w:sz w:val="20"/>
              </w:rPr>
              <w:t>Each</w:t>
            </w:r>
            <w:r>
              <w:rPr>
                <w:spacing w:val="-3"/>
                <w:sz w:val="20"/>
              </w:rPr>
              <w:t xml:space="preserve"> </w:t>
            </w:r>
            <w:r>
              <w:rPr>
                <w:sz w:val="20"/>
              </w:rPr>
              <w:t>team</w:t>
            </w:r>
            <w:r>
              <w:rPr>
                <w:spacing w:val="-1"/>
                <w:sz w:val="20"/>
              </w:rPr>
              <w:t xml:space="preserve"> </w:t>
            </w:r>
            <w:r>
              <w:rPr>
                <w:sz w:val="20"/>
              </w:rPr>
              <w:t>will</w:t>
            </w:r>
            <w:r>
              <w:rPr>
                <w:spacing w:val="-6"/>
                <w:sz w:val="20"/>
              </w:rPr>
              <w:t xml:space="preserve"> </w:t>
            </w:r>
            <w:r>
              <w:rPr>
                <w:sz w:val="20"/>
              </w:rPr>
              <w:t>be</w:t>
            </w:r>
            <w:r>
              <w:rPr>
                <w:spacing w:val="-3"/>
                <w:sz w:val="20"/>
              </w:rPr>
              <w:t xml:space="preserve"> </w:t>
            </w:r>
            <w:r>
              <w:rPr>
                <w:sz w:val="20"/>
              </w:rPr>
              <w:t>expected</w:t>
            </w:r>
            <w:r>
              <w:rPr>
                <w:spacing w:val="-5"/>
                <w:sz w:val="20"/>
              </w:rPr>
              <w:t xml:space="preserve"> </w:t>
            </w:r>
            <w:r>
              <w:rPr>
                <w:sz w:val="20"/>
              </w:rPr>
              <w:t>to</w:t>
            </w:r>
            <w:r>
              <w:rPr>
                <w:spacing w:val="-3"/>
                <w:sz w:val="20"/>
              </w:rPr>
              <w:t xml:space="preserve"> </w:t>
            </w:r>
            <w:r>
              <w:rPr>
                <w:sz w:val="20"/>
              </w:rPr>
              <w:t>ensure</w:t>
            </w:r>
            <w:r>
              <w:rPr>
                <w:spacing w:val="-2"/>
                <w:sz w:val="20"/>
              </w:rPr>
              <w:t xml:space="preserve"> </w:t>
            </w:r>
            <w:r>
              <w:rPr>
                <w:sz w:val="20"/>
              </w:rPr>
              <w:t>that</w:t>
            </w:r>
            <w:r>
              <w:rPr>
                <w:spacing w:val="-5"/>
                <w:sz w:val="20"/>
              </w:rPr>
              <w:t xml:space="preserve"> </w:t>
            </w:r>
            <w:r>
              <w:rPr>
                <w:sz w:val="20"/>
              </w:rPr>
              <w:t>the</w:t>
            </w:r>
            <w:r>
              <w:rPr>
                <w:spacing w:val="-5"/>
                <w:sz w:val="20"/>
              </w:rPr>
              <w:t xml:space="preserve"> </w:t>
            </w:r>
            <w:r>
              <w:rPr>
                <w:sz w:val="20"/>
              </w:rPr>
              <w:t>referee schedule and check-in instructions have been provided to their referee crew.</w:t>
            </w:r>
          </w:p>
        </w:tc>
      </w:tr>
      <w:tr w:rsidR="00EE151B" w14:paraId="7BA25AEA" w14:textId="77777777">
        <w:trPr>
          <w:trHeight w:val="960"/>
        </w:trPr>
        <w:tc>
          <w:tcPr>
            <w:tcW w:w="1548" w:type="dxa"/>
          </w:tcPr>
          <w:p w14:paraId="7B1D34A0" w14:textId="77777777" w:rsidR="00EE151B" w:rsidRDefault="00000000">
            <w:pPr>
              <w:pStyle w:val="TableParagraph"/>
              <w:ind w:left="107"/>
              <w:rPr>
                <w:sz w:val="20"/>
              </w:rPr>
            </w:pPr>
            <w:r>
              <w:rPr>
                <w:sz w:val="20"/>
              </w:rPr>
              <w:t>Use</w:t>
            </w:r>
            <w:r>
              <w:rPr>
                <w:spacing w:val="-14"/>
                <w:sz w:val="20"/>
              </w:rPr>
              <w:t xml:space="preserve"> </w:t>
            </w:r>
            <w:r>
              <w:rPr>
                <w:sz w:val="20"/>
              </w:rPr>
              <w:t>of</w:t>
            </w:r>
            <w:r>
              <w:rPr>
                <w:spacing w:val="-14"/>
                <w:sz w:val="20"/>
              </w:rPr>
              <w:t xml:space="preserve"> </w:t>
            </w:r>
            <w:r>
              <w:rPr>
                <w:sz w:val="20"/>
              </w:rPr>
              <w:t xml:space="preserve">Local </w:t>
            </w:r>
            <w:r>
              <w:rPr>
                <w:spacing w:val="-2"/>
                <w:sz w:val="20"/>
              </w:rPr>
              <w:t>Referees</w:t>
            </w:r>
          </w:p>
        </w:tc>
        <w:tc>
          <w:tcPr>
            <w:tcW w:w="9469" w:type="dxa"/>
          </w:tcPr>
          <w:p w14:paraId="2A78E97E" w14:textId="3020FD31" w:rsidR="00EE151B" w:rsidRDefault="00000000">
            <w:pPr>
              <w:pStyle w:val="TableParagraph"/>
              <w:numPr>
                <w:ilvl w:val="0"/>
                <w:numId w:val="6"/>
              </w:numPr>
              <w:tabs>
                <w:tab w:val="left" w:pos="538"/>
                <w:tab w:val="left" w:pos="540"/>
              </w:tabs>
              <w:ind w:right="277"/>
              <w:rPr>
                <w:sz w:val="20"/>
              </w:rPr>
            </w:pPr>
            <w:r>
              <w:rPr>
                <w:sz w:val="20"/>
              </w:rPr>
              <w:t>Additional</w:t>
            </w:r>
            <w:r>
              <w:rPr>
                <w:spacing w:val="-5"/>
                <w:sz w:val="20"/>
              </w:rPr>
              <w:t xml:space="preserve"> </w:t>
            </w:r>
            <w:r>
              <w:rPr>
                <w:sz w:val="20"/>
              </w:rPr>
              <w:t>referees</w:t>
            </w:r>
            <w:r>
              <w:rPr>
                <w:spacing w:val="-1"/>
                <w:sz w:val="20"/>
              </w:rPr>
              <w:t xml:space="preserve"> </w:t>
            </w:r>
            <w:r>
              <w:rPr>
                <w:sz w:val="20"/>
              </w:rPr>
              <w:t>will</w:t>
            </w:r>
            <w:r>
              <w:rPr>
                <w:spacing w:val="-5"/>
                <w:sz w:val="20"/>
              </w:rPr>
              <w:t xml:space="preserve"> </w:t>
            </w:r>
            <w:r>
              <w:rPr>
                <w:sz w:val="20"/>
              </w:rPr>
              <w:t>be</w:t>
            </w:r>
            <w:r>
              <w:rPr>
                <w:spacing w:val="-4"/>
                <w:sz w:val="20"/>
              </w:rPr>
              <w:t xml:space="preserve"> </w:t>
            </w:r>
            <w:r>
              <w:rPr>
                <w:sz w:val="20"/>
              </w:rPr>
              <w:t>provided</w:t>
            </w:r>
            <w:r>
              <w:rPr>
                <w:spacing w:val="-2"/>
                <w:sz w:val="20"/>
              </w:rPr>
              <w:t xml:space="preserve"> </w:t>
            </w:r>
            <w:r>
              <w:rPr>
                <w:sz w:val="20"/>
              </w:rPr>
              <w:t>by</w:t>
            </w:r>
            <w:r>
              <w:rPr>
                <w:spacing w:val="-7"/>
                <w:sz w:val="20"/>
              </w:rPr>
              <w:t xml:space="preserve"> </w:t>
            </w:r>
            <w:r>
              <w:rPr>
                <w:sz w:val="20"/>
              </w:rPr>
              <w:t>the</w:t>
            </w:r>
            <w:r>
              <w:rPr>
                <w:spacing w:val="-4"/>
                <w:sz w:val="20"/>
              </w:rPr>
              <w:t xml:space="preserve"> </w:t>
            </w:r>
            <w:r>
              <w:rPr>
                <w:sz w:val="20"/>
              </w:rPr>
              <w:t>host</w:t>
            </w:r>
            <w:r>
              <w:rPr>
                <w:spacing w:val="-4"/>
                <w:sz w:val="20"/>
              </w:rPr>
              <w:t xml:space="preserve"> </w:t>
            </w:r>
            <w:r>
              <w:rPr>
                <w:sz w:val="20"/>
              </w:rPr>
              <w:t>region,</w:t>
            </w:r>
            <w:r>
              <w:rPr>
                <w:spacing w:val="-2"/>
                <w:sz w:val="20"/>
              </w:rPr>
              <w:t xml:space="preserve"> </w:t>
            </w:r>
            <w:r>
              <w:rPr>
                <w:sz w:val="20"/>
              </w:rPr>
              <w:t>including</w:t>
            </w:r>
            <w:r>
              <w:rPr>
                <w:spacing w:val="-5"/>
                <w:sz w:val="20"/>
              </w:rPr>
              <w:t xml:space="preserve"> </w:t>
            </w:r>
            <w:r>
              <w:rPr>
                <w:sz w:val="20"/>
              </w:rPr>
              <w:t>from the</w:t>
            </w:r>
            <w:r>
              <w:rPr>
                <w:spacing w:val="-4"/>
                <w:sz w:val="20"/>
              </w:rPr>
              <w:t xml:space="preserve"> </w:t>
            </w:r>
            <w:r>
              <w:rPr>
                <w:sz w:val="20"/>
              </w:rPr>
              <w:t>surrounding</w:t>
            </w:r>
            <w:r>
              <w:rPr>
                <w:spacing w:val="-5"/>
                <w:sz w:val="20"/>
              </w:rPr>
              <w:t xml:space="preserve"> </w:t>
            </w:r>
            <w:r>
              <w:rPr>
                <w:sz w:val="20"/>
              </w:rPr>
              <w:t>regions</w:t>
            </w:r>
            <w:r>
              <w:rPr>
                <w:spacing w:val="-3"/>
                <w:sz w:val="20"/>
              </w:rPr>
              <w:t xml:space="preserve"> </w:t>
            </w:r>
            <w:r>
              <w:rPr>
                <w:sz w:val="20"/>
              </w:rPr>
              <w:t xml:space="preserve">and Areas to ensure all games are covered by qualified referees. These referees will be </w:t>
            </w:r>
            <w:r w:rsidR="00F14397">
              <w:rPr>
                <w:sz w:val="20"/>
              </w:rPr>
              <w:t>provided with</w:t>
            </w:r>
            <w:r>
              <w:rPr>
                <w:sz w:val="20"/>
              </w:rPr>
              <w:t xml:space="preserve"> assignments on a stand-by or fill-in basis. Priority will be given to referee crews to ensure an opportunity to earn their deposit refund.</w:t>
            </w:r>
          </w:p>
        </w:tc>
      </w:tr>
      <w:tr w:rsidR="00EE151B" w14:paraId="219575DF" w14:textId="77777777">
        <w:trPr>
          <w:trHeight w:val="1957"/>
        </w:trPr>
        <w:tc>
          <w:tcPr>
            <w:tcW w:w="1548" w:type="dxa"/>
          </w:tcPr>
          <w:p w14:paraId="1E86C28A" w14:textId="77777777" w:rsidR="00EE151B" w:rsidRDefault="00000000">
            <w:pPr>
              <w:pStyle w:val="TableParagraph"/>
              <w:ind w:left="107" w:right="625"/>
              <w:rPr>
                <w:sz w:val="20"/>
              </w:rPr>
            </w:pPr>
            <w:r>
              <w:rPr>
                <w:spacing w:val="-2"/>
                <w:sz w:val="20"/>
              </w:rPr>
              <w:t>Referee Check-</w:t>
            </w:r>
            <w:r>
              <w:rPr>
                <w:spacing w:val="-5"/>
                <w:sz w:val="20"/>
              </w:rPr>
              <w:t>In</w:t>
            </w:r>
          </w:p>
        </w:tc>
        <w:tc>
          <w:tcPr>
            <w:tcW w:w="9469" w:type="dxa"/>
          </w:tcPr>
          <w:p w14:paraId="32E1E19B" w14:textId="77777777" w:rsidR="00EE151B" w:rsidRDefault="00000000">
            <w:pPr>
              <w:pStyle w:val="TableParagraph"/>
              <w:numPr>
                <w:ilvl w:val="0"/>
                <w:numId w:val="5"/>
              </w:numPr>
              <w:tabs>
                <w:tab w:val="left" w:pos="538"/>
                <w:tab w:val="left" w:pos="540"/>
              </w:tabs>
              <w:ind w:right="199"/>
              <w:rPr>
                <w:sz w:val="20"/>
              </w:rPr>
            </w:pPr>
            <w:r>
              <w:rPr>
                <w:sz w:val="20"/>
              </w:rPr>
              <w:t>All</w:t>
            </w:r>
            <w:r>
              <w:rPr>
                <w:spacing w:val="-5"/>
                <w:sz w:val="20"/>
              </w:rPr>
              <w:t xml:space="preserve"> </w:t>
            </w:r>
            <w:r>
              <w:rPr>
                <w:sz w:val="20"/>
              </w:rPr>
              <w:t>referees</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expected</w:t>
            </w:r>
            <w:r>
              <w:rPr>
                <w:spacing w:val="-4"/>
                <w:sz w:val="20"/>
              </w:rPr>
              <w:t xml:space="preserve"> </w:t>
            </w:r>
            <w:r>
              <w:rPr>
                <w:sz w:val="20"/>
              </w:rPr>
              <w:t>to</w:t>
            </w:r>
            <w:r>
              <w:rPr>
                <w:spacing w:val="-4"/>
                <w:sz w:val="20"/>
              </w:rPr>
              <w:t xml:space="preserve"> </w:t>
            </w:r>
            <w:r>
              <w:rPr>
                <w:sz w:val="20"/>
              </w:rPr>
              <w:t>check in</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Referee</w:t>
            </w:r>
            <w:r>
              <w:rPr>
                <w:spacing w:val="-2"/>
                <w:sz w:val="20"/>
              </w:rPr>
              <w:t xml:space="preserve"> </w:t>
            </w:r>
            <w:r>
              <w:rPr>
                <w:sz w:val="20"/>
              </w:rPr>
              <w:t>Station</w:t>
            </w:r>
            <w:r>
              <w:rPr>
                <w:spacing w:val="-4"/>
                <w:sz w:val="20"/>
              </w:rPr>
              <w:t xml:space="preserve"> </w:t>
            </w:r>
            <w:r>
              <w:rPr>
                <w:sz w:val="20"/>
              </w:rPr>
              <w:t>upon</w:t>
            </w:r>
            <w:r>
              <w:rPr>
                <w:spacing w:val="-5"/>
                <w:sz w:val="20"/>
              </w:rPr>
              <w:t xml:space="preserve"> </w:t>
            </w:r>
            <w:r>
              <w:rPr>
                <w:sz w:val="20"/>
              </w:rPr>
              <w:t>their</w:t>
            </w:r>
            <w:r>
              <w:rPr>
                <w:spacing w:val="-3"/>
                <w:sz w:val="20"/>
              </w:rPr>
              <w:t xml:space="preserve"> </w:t>
            </w:r>
            <w:r>
              <w:rPr>
                <w:sz w:val="20"/>
              </w:rPr>
              <w:t>arrival</w:t>
            </w:r>
            <w:r>
              <w:rPr>
                <w:spacing w:val="-5"/>
                <w:sz w:val="20"/>
              </w:rPr>
              <w:t xml:space="preserve"> </w:t>
            </w:r>
            <w:r>
              <w:rPr>
                <w:sz w:val="20"/>
              </w:rPr>
              <w:t>at</w:t>
            </w:r>
            <w:r>
              <w:rPr>
                <w:spacing w:val="-2"/>
                <w:sz w:val="20"/>
              </w:rPr>
              <w:t xml:space="preserve"> </w:t>
            </w:r>
            <w:r>
              <w:rPr>
                <w:sz w:val="20"/>
              </w:rPr>
              <w:t>the</w:t>
            </w:r>
            <w:r>
              <w:rPr>
                <w:spacing w:val="-4"/>
                <w:sz w:val="20"/>
              </w:rPr>
              <w:t xml:space="preserve"> </w:t>
            </w:r>
            <w:r>
              <w:rPr>
                <w:sz w:val="20"/>
              </w:rPr>
              <w:t>tournament, to register and to collect their Referee Voucher.</w:t>
            </w:r>
          </w:p>
          <w:p w14:paraId="1E98B700" w14:textId="77777777" w:rsidR="00EE151B" w:rsidRDefault="00000000">
            <w:pPr>
              <w:pStyle w:val="TableParagraph"/>
              <w:numPr>
                <w:ilvl w:val="0"/>
                <w:numId w:val="5"/>
              </w:numPr>
              <w:tabs>
                <w:tab w:val="left" w:pos="538"/>
                <w:tab w:val="left" w:pos="540"/>
              </w:tabs>
              <w:spacing w:before="36"/>
              <w:ind w:right="118"/>
              <w:rPr>
                <w:sz w:val="20"/>
              </w:rPr>
            </w:pPr>
            <w:r>
              <w:rPr>
                <w:sz w:val="20"/>
              </w:rPr>
              <w:t>At</w:t>
            </w:r>
            <w:r>
              <w:rPr>
                <w:spacing w:val="-4"/>
                <w:sz w:val="20"/>
              </w:rPr>
              <w:t xml:space="preserve"> </w:t>
            </w:r>
            <w:r>
              <w:rPr>
                <w:sz w:val="20"/>
              </w:rPr>
              <w:t>check-in,</w:t>
            </w:r>
            <w:r>
              <w:rPr>
                <w:spacing w:val="-4"/>
                <w:sz w:val="20"/>
              </w:rPr>
              <w:t xml:space="preserve"> </w:t>
            </w:r>
            <w:r>
              <w:rPr>
                <w:sz w:val="20"/>
              </w:rPr>
              <w:t>each</w:t>
            </w:r>
            <w:r>
              <w:rPr>
                <w:spacing w:val="-4"/>
                <w:sz w:val="20"/>
              </w:rPr>
              <w:t xml:space="preserve"> </w:t>
            </w:r>
            <w:r>
              <w:rPr>
                <w:sz w:val="20"/>
              </w:rPr>
              <w:t>referee</w:t>
            </w:r>
            <w:r>
              <w:rPr>
                <w:spacing w:val="-4"/>
                <w:sz w:val="20"/>
              </w:rPr>
              <w:t xml:space="preserve"> </w:t>
            </w:r>
            <w:r>
              <w:rPr>
                <w:sz w:val="20"/>
              </w:rPr>
              <w:t>team will</w:t>
            </w:r>
            <w:r>
              <w:rPr>
                <w:spacing w:val="-5"/>
                <w:sz w:val="20"/>
              </w:rPr>
              <w:t xml:space="preserve"> </w:t>
            </w:r>
            <w:r>
              <w:rPr>
                <w:sz w:val="20"/>
              </w:rPr>
              <w:t>be</w:t>
            </w:r>
            <w:r>
              <w:rPr>
                <w:spacing w:val="-4"/>
                <w:sz w:val="20"/>
              </w:rPr>
              <w:t xml:space="preserve"> </w:t>
            </w:r>
            <w:r>
              <w:rPr>
                <w:sz w:val="20"/>
              </w:rPr>
              <w:t>provided with</w:t>
            </w:r>
            <w:r>
              <w:rPr>
                <w:spacing w:val="-4"/>
                <w:sz w:val="20"/>
              </w:rPr>
              <w:t xml:space="preserve"> </w:t>
            </w:r>
            <w:r>
              <w:rPr>
                <w:sz w:val="20"/>
              </w:rPr>
              <w:t>a</w:t>
            </w:r>
            <w:r>
              <w:rPr>
                <w:spacing w:val="-5"/>
                <w:sz w:val="20"/>
              </w:rPr>
              <w:t xml:space="preserve"> </w:t>
            </w:r>
            <w:r>
              <w:rPr>
                <w:sz w:val="20"/>
              </w:rPr>
              <w:t>summarized</w:t>
            </w:r>
            <w:r>
              <w:rPr>
                <w:spacing w:val="-5"/>
                <w:sz w:val="20"/>
              </w:rPr>
              <w:t xml:space="preserve"> </w:t>
            </w:r>
            <w:r>
              <w:rPr>
                <w:sz w:val="20"/>
              </w:rPr>
              <w:t>set</w:t>
            </w:r>
            <w:r>
              <w:rPr>
                <w:spacing w:val="-4"/>
                <w:sz w:val="20"/>
              </w:rPr>
              <w:t xml:space="preserve"> </w:t>
            </w:r>
            <w:r>
              <w:rPr>
                <w:sz w:val="20"/>
              </w:rPr>
              <w:t>of</w:t>
            </w:r>
            <w:r>
              <w:rPr>
                <w:spacing w:val="-2"/>
                <w:sz w:val="20"/>
              </w:rPr>
              <w:t xml:space="preserve"> </w:t>
            </w:r>
            <w:r>
              <w:rPr>
                <w:sz w:val="20"/>
              </w:rPr>
              <w:t>tournament</w:t>
            </w:r>
            <w:r>
              <w:rPr>
                <w:spacing w:val="-4"/>
                <w:sz w:val="20"/>
              </w:rPr>
              <w:t xml:space="preserve"> </w:t>
            </w:r>
            <w:r>
              <w:rPr>
                <w:sz w:val="20"/>
              </w:rPr>
              <w:t>rules</w:t>
            </w:r>
            <w:r>
              <w:rPr>
                <w:spacing w:val="-3"/>
                <w:sz w:val="20"/>
              </w:rPr>
              <w:t xml:space="preserve"> </w:t>
            </w:r>
            <w:r>
              <w:rPr>
                <w:sz w:val="20"/>
              </w:rPr>
              <w:t>that</w:t>
            </w:r>
            <w:r>
              <w:rPr>
                <w:spacing w:val="-2"/>
                <w:sz w:val="20"/>
              </w:rPr>
              <w:t xml:space="preserve"> </w:t>
            </w:r>
            <w:r>
              <w:rPr>
                <w:sz w:val="20"/>
              </w:rPr>
              <w:t>they will be expected to administer.</w:t>
            </w:r>
          </w:p>
          <w:p w14:paraId="63B13D9C" w14:textId="51667333" w:rsidR="00EE151B" w:rsidRDefault="00000000">
            <w:pPr>
              <w:pStyle w:val="TableParagraph"/>
              <w:numPr>
                <w:ilvl w:val="0"/>
                <w:numId w:val="5"/>
              </w:numPr>
              <w:tabs>
                <w:tab w:val="left" w:pos="538"/>
                <w:tab w:val="left" w:pos="540"/>
              </w:tabs>
              <w:spacing w:before="39"/>
              <w:ind w:right="168"/>
              <w:rPr>
                <w:sz w:val="20"/>
              </w:rPr>
            </w:pPr>
            <w:r>
              <w:rPr>
                <w:sz w:val="20"/>
              </w:rPr>
              <w:t>Referees</w:t>
            </w:r>
            <w:r>
              <w:rPr>
                <w:spacing w:val="-3"/>
                <w:sz w:val="20"/>
              </w:rPr>
              <w:t xml:space="preserve"> </w:t>
            </w:r>
            <w:r>
              <w:rPr>
                <w:sz w:val="20"/>
              </w:rPr>
              <w:t>are</w:t>
            </w:r>
            <w:r>
              <w:rPr>
                <w:spacing w:val="-4"/>
                <w:sz w:val="20"/>
              </w:rPr>
              <w:t xml:space="preserve"> </w:t>
            </w:r>
            <w:r>
              <w:rPr>
                <w:sz w:val="20"/>
              </w:rPr>
              <w:t>expected</w:t>
            </w:r>
            <w:r>
              <w:rPr>
                <w:spacing w:val="-5"/>
                <w:sz w:val="20"/>
              </w:rPr>
              <w:t xml:space="preserve"> </w:t>
            </w:r>
            <w:r>
              <w:rPr>
                <w:sz w:val="20"/>
              </w:rPr>
              <w:t>to</w:t>
            </w:r>
            <w:r>
              <w:rPr>
                <w:spacing w:val="-4"/>
                <w:sz w:val="20"/>
              </w:rPr>
              <w:t xml:space="preserve"> </w:t>
            </w:r>
            <w:r>
              <w:rPr>
                <w:sz w:val="20"/>
              </w:rPr>
              <w:t>check in</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Referee</w:t>
            </w:r>
            <w:r>
              <w:rPr>
                <w:spacing w:val="-2"/>
                <w:sz w:val="20"/>
              </w:rPr>
              <w:t xml:space="preserve"> </w:t>
            </w:r>
            <w:r>
              <w:rPr>
                <w:sz w:val="20"/>
              </w:rPr>
              <w:t>Station</w:t>
            </w:r>
            <w:r>
              <w:rPr>
                <w:spacing w:val="-5"/>
                <w:sz w:val="20"/>
              </w:rPr>
              <w:t xml:space="preserve"> </w:t>
            </w:r>
            <w:r>
              <w:rPr>
                <w:sz w:val="20"/>
              </w:rPr>
              <w:t>at</w:t>
            </w:r>
            <w:r>
              <w:rPr>
                <w:spacing w:val="-2"/>
                <w:sz w:val="20"/>
              </w:rPr>
              <w:t xml:space="preserve"> </w:t>
            </w:r>
            <w:r>
              <w:rPr>
                <w:sz w:val="20"/>
              </w:rPr>
              <w:t>least</w:t>
            </w:r>
            <w:r>
              <w:rPr>
                <w:spacing w:val="-4"/>
                <w:sz w:val="20"/>
              </w:rPr>
              <w:t xml:space="preserve"> </w:t>
            </w:r>
            <w:r>
              <w:rPr>
                <w:sz w:val="20"/>
              </w:rPr>
              <w:t>30</w:t>
            </w:r>
            <w:r>
              <w:rPr>
                <w:spacing w:val="-2"/>
                <w:sz w:val="20"/>
              </w:rPr>
              <w:t xml:space="preserve"> </w:t>
            </w:r>
            <w:r>
              <w:rPr>
                <w:sz w:val="20"/>
              </w:rPr>
              <w:t>minutes prior</w:t>
            </w:r>
            <w:r>
              <w:rPr>
                <w:spacing w:val="-1"/>
                <w:sz w:val="20"/>
              </w:rPr>
              <w:t xml:space="preserve"> </w:t>
            </w:r>
            <w:r>
              <w:rPr>
                <w:sz w:val="20"/>
              </w:rPr>
              <w:t>to</w:t>
            </w:r>
            <w:r>
              <w:rPr>
                <w:spacing w:val="-5"/>
                <w:sz w:val="20"/>
              </w:rPr>
              <w:t xml:space="preserve"> </w:t>
            </w:r>
            <w:r>
              <w:rPr>
                <w:sz w:val="20"/>
              </w:rPr>
              <w:t>their</w:t>
            </w:r>
            <w:r>
              <w:rPr>
                <w:spacing w:val="-3"/>
                <w:sz w:val="20"/>
              </w:rPr>
              <w:t xml:space="preserve"> </w:t>
            </w:r>
            <w:r>
              <w:rPr>
                <w:sz w:val="20"/>
              </w:rPr>
              <w:t>assigned game. Failure to appear on time may</w:t>
            </w:r>
            <w:r>
              <w:rPr>
                <w:spacing w:val="-1"/>
                <w:sz w:val="20"/>
              </w:rPr>
              <w:t xml:space="preserve"> </w:t>
            </w:r>
            <w:r>
              <w:rPr>
                <w:sz w:val="20"/>
              </w:rPr>
              <w:t xml:space="preserve">result in a replacement referee crew being assigned to the field. Once a replacement crew has been assigned, they will have </w:t>
            </w:r>
            <w:r w:rsidR="00F14397">
              <w:rPr>
                <w:sz w:val="20"/>
              </w:rPr>
              <w:t>priority,</w:t>
            </w:r>
            <w:r>
              <w:rPr>
                <w:sz w:val="20"/>
              </w:rPr>
              <w:t xml:space="preserve"> and the original crew must report to the Referee station for alternative assignment.</w:t>
            </w:r>
          </w:p>
        </w:tc>
      </w:tr>
      <w:tr w:rsidR="00EE151B" w14:paraId="78281ECA" w14:textId="77777777">
        <w:trPr>
          <w:trHeight w:val="1000"/>
        </w:trPr>
        <w:tc>
          <w:tcPr>
            <w:tcW w:w="1548" w:type="dxa"/>
          </w:tcPr>
          <w:p w14:paraId="7DD7AA93" w14:textId="77777777" w:rsidR="00EE151B" w:rsidRDefault="00000000">
            <w:pPr>
              <w:pStyle w:val="TableParagraph"/>
              <w:ind w:left="107" w:right="493"/>
              <w:rPr>
                <w:sz w:val="20"/>
              </w:rPr>
            </w:pPr>
            <w:r>
              <w:rPr>
                <w:spacing w:val="-2"/>
                <w:sz w:val="20"/>
              </w:rPr>
              <w:t>Referee Mementos</w:t>
            </w:r>
          </w:p>
        </w:tc>
        <w:tc>
          <w:tcPr>
            <w:tcW w:w="9469" w:type="dxa"/>
          </w:tcPr>
          <w:p w14:paraId="55B7BCF1" w14:textId="77777777" w:rsidR="00EE151B" w:rsidRDefault="00000000">
            <w:pPr>
              <w:pStyle w:val="TableParagraph"/>
              <w:numPr>
                <w:ilvl w:val="0"/>
                <w:numId w:val="4"/>
              </w:numPr>
              <w:tabs>
                <w:tab w:val="left" w:pos="538"/>
                <w:tab w:val="left" w:pos="540"/>
              </w:tabs>
              <w:ind w:right="160"/>
              <w:rPr>
                <w:sz w:val="20"/>
              </w:rPr>
            </w:pPr>
            <w:r>
              <w:rPr>
                <w:sz w:val="20"/>
              </w:rPr>
              <w:t>Referees will</w:t>
            </w:r>
            <w:r>
              <w:rPr>
                <w:spacing w:val="-2"/>
                <w:sz w:val="20"/>
              </w:rPr>
              <w:t xml:space="preserve"> </w:t>
            </w:r>
            <w:r>
              <w:rPr>
                <w:sz w:val="20"/>
              </w:rPr>
              <w:t>be</w:t>
            </w:r>
            <w:r>
              <w:rPr>
                <w:spacing w:val="-4"/>
                <w:sz w:val="20"/>
              </w:rPr>
              <w:t xml:space="preserve"> </w:t>
            </w:r>
            <w:r>
              <w:rPr>
                <w:sz w:val="20"/>
              </w:rPr>
              <w:t>provided</w:t>
            </w:r>
            <w:r>
              <w:rPr>
                <w:spacing w:val="-1"/>
                <w:sz w:val="20"/>
              </w:rPr>
              <w:t xml:space="preserve"> </w:t>
            </w:r>
            <w:r>
              <w:rPr>
                <w:sz w:val="20"/>
              </w:rPr>
              <w:t>with</w:t>
            </w:r>
            <w:r>
              <w:rPr>
                <w:spacing w:val="-1"/>
                <w:sz w:val="20"/>
              </w:rPr>
              <w:t xml:space="preserve"> </w:t>
            </w:r>
            <w:r>
              <w:rPr>
                <w:sz w:val="20"/>
              </w:rPr>
              <w:t>a</w:t>
            </w:r>
            <w:r>
              <w:rPr>
                <w:spacing w:val="-3"/>
                <w:sz w:val="20"/>
              </w:rPr>
              <w:t xml:space="preserve"> </w:t>
            </w:r>
            <w:r>
              <w:rPr>
                <w:sz w:val="20"/>
              </w:rPr>
              <w:t>meal</w:t>
            </w:r>
            <w:r>
              <w:rPr>
                <w:spacing w:val="-4"/>
                <w:sz w:val="20"/>
              </w:rPr>
              <w:t xml:space="preserve"> </w:t>
            </w:r>
            <w:r>
              <w:rPr>
                <w:sz w:val="20"/>
              </w:rPr>
              <w:t>ticket</w:t>
            </w:r>
            <w:r>
              <w:rPr>
                <w:spacing w:val="-3"/>
                <w:sz w:val="20"/>
              </w:rPr>
              <w:t xml:space="preserve"> </w:t>
            </w:r>
            <w:r>
              <w:rPr>
                <w:sz w:val="20"/>
              </w:rPr>
              <w:t>for</w:t>
            </w:r>
            <w:r>
              <w:rPr>
                <w:spacing w:val="-3"/>
                <w:sz w:val="20"/>
              </w:rPr>
              <w:t xml:space="preserve"> </w:t>
            </w:r>
            <w:r>
              <w:rPr>
                <w:sz w:val="20"/>
              </w:rPr>
              <w:t>food</w:t>
            </w:r>
            <w:r>
              <w:rPr>
                <w:spacing w:val="-3"/>
                <w:sz w:val="20"/>
              </w:rPr>
              <w:t xml:space="preserve"> </w:t>
            </w:r>
            <w:r>
              <w:rPr>
                <w:sz w:val="20"/>
              </w:rPr>
              <w:t>and</w:t>
            </w:r>
            <w:r>
              <w:rPr>
                <w:spacing w:val="-3"/>
                <w:sz w:val="20"/>
              </w:rPr>
              <w:t xml:space="preserve"> </w:t>
            </w:r>
            <w:r>
              <w:rPr>
                <w:sz w:val="20"/>
              </w:rPr>
              <w:t>drink at</w:t>
            </w:r>
            <w:r>
              <w:rPr>
                <w:spacing w:val="-3"/>
                <w:sz w:val="20"/>
              </w:rPr>
              <w:t xml:space="preserve"> </w:t>
            </w:r>
            <w:r>
              <w:rPr>
                <w:sz w:val="20"/>
              </w:rPr>
              <w:t>the</w:t>
            </w:r>
            <w:r>
              <w:rPr>
                <w:spacing w:val="-3"/>
                <w:sz w:val="20"/>
              </w:rPr>
              <w:t xml:space="preserve"> </w:t>
            </w:r>
            <w:r>
              <w:rPr>
                <w:sz w:val="20"/>
              </w:rPr>
              <w:t>concession</w:t>
            </w:r>
            <w:r>
              <w:rPr>
                <w:spacing w:val="-4"/>
                <w:sz w:val="20"/>
              </w:rPr>
              <w:t xml:space="preserve"> </w:t>
            </w:r>
            <w:r>
              <w:rPr>
                <w:sz w:val="20"/>
              </w:rPr>
              <w:t>stand</w:t>
            </w:r>
            <w:r>
              <w:rPr>
                <w:spacing w:val="-3"/>
                <w:sz w:val="20"/>
              </w:rPr>
              <w:t xml:space="preserve"> </w:t>
            </w:r>
            <w:r>
              <w:rPr>
                <w:sz w:val="20"/>
              </w:rPr>
              <w:t>for</w:t>
            </w:r>
            <w:r>
              <w:rPr>
                <w:spacing w:val="-3"/>
                <w:sz w:val="20"/>
              </w:rPr>
              <w:t xml:space="preserve"> </w:t>
            </w:r>
            <w:r>
              <w:rPr>
                <w:sz w:val="20"/>
              </w:rPr>
              <w:t>each</w:t>
            </w:r>
            <w:r>
              <w:rPr>
                <w:spacing w:val="-1"/>
                <w:sz w:val="20"/>
              </w:rPr>
              <w:t xml:space="preserve"> </w:t>
            </w:r>
            <w:r>
              <w:rPr>
                <w:sz w:val="20"/>
              </w:rPr>
              <w:t>day that they officiate. Chilled water and snacks will also be available at the Referee Station.</w:t>
            </w:r>
          </w:p>
          <w:p w14:paraId="04D846FE" w14:textId="77777777" w:rsidR="00EE151B" w:rsidRDefault="00000000">
            <w:pPr>
              <w:pStyle w:val="TableParagraph"/>
              <w:numPr>
                <w:ilvl w:val="0"/>
                <w:numId w:val="4"/>
              </w:numPr>
              <w:tabs>
                <w:tab w:val="left" w:pos="538"/>
                <w:tab w:val="left" w:pos="540"/>
              </w:tabs>
              <w:spacing w:before="38"/>
              <w:ind w:right="305"/>
              <w:rPr>
                <w:sz w:val="20"/>
              </w:rPr>
            </w:pPr>
            <w:r>
              <w:rPr>
                <w:sz w:val="20"/>
              </w:rPr>
              <w:t>Participating</w:t>
            </w:r>
            <w:r>
              <w:rPr>
                <w:spacing w:val="-4"/>
                <w:sz w:val="20"/>
              </w:rPr>
              <w:t xml:space="preserve"> </w:t>
            </w:r>
            <w:r>
              <w:rPr>
                <w:sz w:val="20"/>
              </w:rPr>
              <w:t>referees</w:t>
            </w:r>
            <w:r>
              <w:rPr>
                <w:spacing w:val="-1"/>
                <w:sz w:val="20"/>
              </w:rPr>
              <w:t xml:space="preserve"> </w:t>
            </w:r>
            <w:r>
              <w:rPr>
                <w:sz w:val="20"/>
              </w:rPr>
              <w:t>will</w:t>
            </w:r>
            <w:r>
              <w:rPr>
                <w:spacing w:val="-3"/>
                <w:sz w:val="20"/>
              </w:rPr>
              <w:t xml:space="preserve"> </w:t>
            </w:r>
            <w:r>
              <w:rPr>
                <w:sz w:val="20"/>
              </w:rPr>
              <w:t>receive</w:t>
            </w:r>
            <w:r>
              <w:rPr>
                <w:spacing w:val="-4"/>
                <w:sz w:val="20"/>
              </w:rPr>
              <w:t xml:space="preserve"> </w:t>
            </w:r>
            <w:r>
              <w:rPr>
                <w:sz w:val="20"/>
              </w:rPr>
              <w:t>a</w:t>
            </w:r>
            <w:r>
              <w:rPr>
                <w:spacing w:val="-2"/>
                <w:sz w:val="20"/>
              </w:rPr>
              <w:t xml:space="preserve"> </w:t>
            </w:r>
            <w:r>
              <w:rPr>
                <w:sz w:val="20"/>
              </w:rPr>
              <w:t>tournament</w:t>
            </w:r>
            <w:r>
              <w:rPr>
                <w:spacing w:val="-4"/>
                <w:sz w:val="20"/>
              </w:rPr>
              <w:t xml:space="preserve"> </w:t>
            </w:r>
            <w:r>
              <w:rPr>
                <w:sz w:val="20"/>
              </w:rPr>
              <w:t>t-shirt,</w:t>
            </w:r>
            <w:r>
              <w:rPr>
                <w:spacing w:val="-2"/>
                <w:sz w:val="20"/>
              </w:rPr>
              <w:t xml:space="preserve"> </w:t>
            </w:r>
            <w:r>
              <w:rPr>
                <w:sz w:val="20"/>
              </w:rPr>
              <w:t>flipping</w:t>
            </w:r>
            <w:r>
              <w:rPr>
                <w:spacing w:val="-5"/>
                <w:sz w:val="20"/>
              </w:rPr>
              <w:t xml:space="preserve"> </w:t>
            </w:r>
            <w:r>
              <w:rPr>
                <w:sz w:val="20"/>
              </w:rPr>
              <w:t>coin</w:t>
            </w:r>
            <w:r>
              <w:rPr>
                <w:spacing w:val="-1"/>
                <w:sz w:val="20"/>
              </w:rPr>
              <w:t xml:space="preserve"> </w:t>
            </w:r>
            <w:r>
              <w:rPr>
                <w:sz w:val="20"/>
              </w:rPr>
              <w:t>and</w:t>
            </w:r>
            <w:r>
              <w:rPr>
                <w:spacing w:val="-2"/>
                <w:sz w:val="20"/>
              </w:rPr>
              <w:t xml:space="preserve"> </w:t>
            </w:r>
            <w:r>
              <w:rPr>
                <w:sz w:val="20"/>
              </w:rPr>
              <w:t>pin</w:t>
            </w:r>
            <w:r>
              <w:rPr>
                <w:spacing w:val="-4"/>
                <w:sz w:val="20"/>
              </w:rPr>
              <w:t xml:space="preserve"> </w:t>
            </w:r>
            <w:r>
              <w:rPr>
                <w:sz w:val="20"/>
              </w:rPr>
              <w:t>as</w:t>
            </w:r>
            <w:r>
              <w:rPr>
                <w:spacing w:val="-3"/>
                <w:sz w:val="20"/>
              </w:rPr>
              <w:t xml:space="preserve"> </w:t>
            </w:r>
            <w:r>
              <w:rPr>
                <w:sz w:val="20"/>
              </w:rPr>
              <w:t>mementos</w:t>
            </w:r>
            <w:r>
              <w:rPr>
                <w:spacing w:val="-3"/>
                <w:sz w:val="20"/>
              </w:rPr>
              <w:t xml:space="preserve"> </w:t>
            </w:r>
            <w:r>
              <w:rPr>
                <w:sz w:val="20"/>
              </w:rPr>
              <w:t>to</w:t>
            </w:r>
            <w:r>
              <w:rPr>
                <w:spacing w:val="-5"/>
                <w:sz w:val="20"/>
              </w:rPr>
              <w:t xml:space="preserve"> </w:t>
            </w:r>
            <w:r>
              <w:rPr>
                <w:sz w:val="20"/>
              </w:rPr>
              <w:t>thank them for their contribution.</w:t>
            </w:r>
          </w:p>
        </w:tc>
      </w:tr>
      <w:tr w:rsidR="00EE151B" w14:paraId="25D734A1" w14:textId="77777777">
        <w:trPr>
          <w:trHeight w:val="1230"/>
        </w:trPr>
        <w:tc>
          <w:tcPr>
            <w:tcW w:w="1548" w:type="dxa"/>
          </w:tcPr>
          <w:p w14:paraId="36322524" w14:textId="77777777" w:rsidR="00EE151B" w:rsidRDefault="00000000">
            <w:pPr>
              <w:pStyle w:val="TableParagraph"/>
              <w:spacing w:line="227" w:lineRule="exact"/>
              <w:ind w:left="107"/>
              <w:rPr>
                <w:sz w:val="20"/>
              </w:rPr>
            </w:pPr>
            <w:r>
              <w:rPr>
                <w:spacing w:val="-2"/>
                <w:sz w:val="20"/>
              </w:rPr>
              <w:t>Address:</w:t>
            </w:r>
          </w:p>
        </w:tc>
        <w:tc>
          <w:tcPr>
            <w:tcW w:w="9469" w:type="dxa"/>
          </w:tcPr>
          <w:p w14:paraId="3CC7B65D" w14:textId="77777777" w:rsidR="00EE151B" w:rsidRDefault="00000000">
            <w:pPr>
              <w:pStyle w:val="TableParagraph"/>
              <w:spacing w:line="283" w:lineRule="auto"/>
              <w:ind w:right="3035" w:hanging="432"/>
              <w:rPr>
                <w:sz w:val="20"/>
              </w:rPr>
            </w:pPr>
            <w:r>
              <w:rPr>
                <w:sz w:val="20"/>
              </w:rPr>
              <w:t>Referee</w:t>
            </w:r>
            <w:r>
              <w:rPr>
                <w:spacing w:val="-5"/>
                <w:sz w:val="20"/>
              </w:rPr>
              <w:t xml:space="preserve"> </w:t>
            </w:r>
            <w:r>
              <w:rPr>
                <w:sz w:val="20"/>
              </w:rPr>
              <w:t>forms</w:t>
            </w:r>
            <w:r>
              <w:rPr>
                <w:spacing w:val="-6"/>
                <w:sz w:val="20"/>
              </w:rPr>
              <w:t xml:space="preserve"> </w:t>
            </w:r>
            <w:r>
              <w:rPr>
                <w:sz w:val="20"/>
              </w:rPr>
              <w:t>must</w:t>
            </w:r>
            <w:r>
              <w:rPr>
                <w:spacing w:val="-5"/>
                <w:sz w:val="20"/>
              </w:rPr>
              <w:t xml:space="preserve"> </w:t>
            </w:r>
            <w:r>
              <w:rPr>
                <w:sz w:val="20"/>
              </w:rPr>
              <w:t>be</w:t>
            </w:r>
            <w:r>
              <w:rPr>
                <w:spacing w:val="-8"/>
                <w:sz w:val="20"/>
              </w:rPr>
              <w:t xml:space="preserve"> </w:t>
            </w:r>
            <w:r>
              <w:rPr>
                <w:sz w:val="20"/>
              </w:rPr>
              <w:t>mailed</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Team</w:t>
            </w:r>
            <w:r>
              <w:rPr>
                <w:spacing w:val="-1"/>
                <w:sz w:val="20"/>
              </w:rPr>
              <w:t xml:space="preserve"> </w:t>
            </w:r>
            <w:r>
              <w:rPr>
                <w:sz w:val="20"/>
              </w:rPr>
              <w:t>Application</w:t>
            </w:r>
            <w:r>
              <w:rPr>
                <w:spacing w:val="-6"/>
                <w:sz w:val="20"/>
              </w:rPr>
              <w:t xml:space="preserve"> </w:t>
            </w:r>
            <w:r>
              <w:rPr>
                <w:sz w:val="20"/>
              </w:rPr>
              <w:t>to: Tournament Registrar</w:t>
            </w:r>
          </w:p>
          <w:p w14:paraId="54ABD0EC" w14:textId="348D6EEF" w:rsidR="00EE151B" w:rsidRDefault="00000000">
            <w:pPr>
              <w:pStyle w:val="TableParagraph"/>
              <w:spacing w:line="189" w:lineRule="exact"/>
              <w:rPr>
                <w:sz w:val="20"/>
              </w:rPr>
            </w:pPr>
            <w:r>
              <w:rPr>
                <w:sz w:val="20"/>
              </w:rPr>
              <w:t>202</w:t>
            </w:r>
            <w:r w:rsidR="00F14397">
              <w:rPr>
                <w:sz w:val="20"/>
              </w:rPr>
              <w:t>5</w:t>
            </w:r>
            <w:r>
              <w:rPr>
                <w:spacing w:val="-5"/>
                <w:sz w:val="20"/>
              </w:rPr>
              <w:t xml:space="preserve"> </w:t>
            </w:r>
            <w:r>
              <w:rPr>
                <w:sz w:val="20"/>
              </w:rPr>
              <w:t>AYSO</w:t>
            </w:r>
            <w:r>
              <w:rPr>
                <w:spacing w:val="-2"/>
                <w:sz w:val="20"/>
              </w:rPr>
              <w:t xml:space="preserve"> </w:t>
            </w:r>
            <w:r>
              <w:rPr>
                <w:sz w:val="20"/>
              </w:rPr>
              <w:t>All</w:t>
            </w:r>
            <w:r>
              <w:rPr>
                <w:spacing w:val="-5"/>
                <w:sz w:val="20"/>
              </w:rPr>
              <w:t xml:space="preserve"> </w:t>
            </w:r>
            <w:r>
              <w:rPr>
                <w:sz w:val="20"/>
              </w:rPr>
              <w:t>American</w:t>
            </w:r>
            <w:r>
              <w:rPr>
                <w:spacing w:val="-5"/>
                <w:sz w:val="20"/>
              </w:rPr>
              <w:t xml:space="preserve"> </w:t>
            </w:r>
            <w:r>
              <w:rPr>
                <w:sz w:val="20"/>
              </w:rPr>
              <w:t>Turkey</w:t>
            </w:r>
            <w:r>
              <w:rPr>
                <w:spacing w:val="-10"/>
                <w:sz w:val="20"/>
              </w:rPr>
              <w:t xml:space="preserve"> </w:t>
            </w:r>
            <w:r>
              <w:rPr>
                <w:spacing w:val="-2"/>
                <w:sz w:val="20"/>
              </w:rPr>
              <w:t>Tournament</w:t>
            </w:r>
          </w:p>
          <w:p w14:paraId="5E7ABDFB" w14:textId="2E71D266" w:rsidR="00EE151B" w:rsidRDefault="00000000">
            <w:pPr>
              <w:pStyle w:val="TableParagraph"/>
              <w:ind w:right="6137"/>
              <w:rPr>
                <w:sz w:val="20"/>
              </w:rPr>
            </w:pPr>
            <w:r>
              <w:rPr>
                <w:sz w:val="20"/>
              </w:rPr>
              <w:t xml:space="preserve">15338 Cranbrook Ave </w:t>
            </w:r>
            <w:r w:rsidR="00F14397">
              <w:rPr>
                <w:sz w:val="20"/>
              </w:rPr>
              <w:t>Lawndale</w:t>
            </w:r>
            <w:r w:rsidR="00F14397">
              <w:rPr>
                <w:spacing w:val="-13"/>
                <w:sz w:val="20"/>
              </w:rPr>
              <w:t>,</w:t>
            </w:r>
            <w:r>
              <w:rPr>
                <w:spacing w:val="-14"/>
                <w:sz w:val="20"/>
              </w:rPr>
              <w:t xml:space="preserve"> </w:t>
            </w:r>
            <w:r>
              <w:rPr>
                <w:sz w:val="20"/>
              </w:rPr>
              <w:t>California,</w:t>
            </w:r>
            <w:r>
              <w:rPr>
                <w:spacing w:val="-12"/>
                <w:sz w:val="20"/>
              </w:rPr>
              <w:t xml:space="preserve"> </w:t>
            </w:r>
            <w:r>
              <w:rPr>
                <w:sz w:val="20"/>
              </w:rPr>
              <w:t>90260</w:t>
            </w:r>
          </w:p>
        </w:tc>
      </w:tr>
      <w:tr w:rsidR="00EE151B" w14:paraId="4A42734F" w14:textId="77777777">
        <w:trPr>
          <w:trHeight w:val="1398"/>
        </w:trPr>
        <w:tc>
          <w:tcPr>
            <w:tcW w:w="1548" w:type="dxa"/>
          </w:tcPr>
          <w:p w14:paraId="4C0AD449" w14:textId="77777777" w:rsidR="00EE151B" w:rsidRDefault="00000000">
            <w:pPr>
              <w:pStyle w:val="TableParagraph"/>
              <w:ind w:left="107"/>
              <w:rPr>
                <w:sz w:val="20"/>
              </w:rPr>
            </w:pPr>
            <w:r>
              <w:rPr>
                <w:spacing w:val="-2"/>
                <w:sz w:val="20"/>
              </w:rPr>
              <w:t>Contact Information:</w:t>
            </w:r>
          </w:p>
        </w:tc>
        <w:tc>
          <w:tcPr>
            <w:tcW w:w="9469" w:type="dxa"/>
          </w:tcPr>
          <w:p w14:paraId="567EDF84" w14:textId="77777777" w:rsidR="00EE151B" w:rsidRDefault="00000000">
            <w:pPr>
              <w:pStyle w:val="TableParagraph"/>
              <w:spacing w:line="227" w:lineRule="exact"/>
              <w:ind w:left="108"/>
              <w:rPr>
                <w:sz w:val="20"/>
              </w:rPr>
            </w:pPr>
            <w:r>
              <w:rPr>
                <w:sz w:val="20"/>
              </w:rPr>
              <w:t>Questions</w:t>
            </w:r>
            <w:r>
              <w:rPr>
                <w:spacing w:val="-10"/>
                <w:sz w:val="20"/>
              </w:rPr>
              <w:t xml:space="preserve"> </w:t>
            </w:r>
            <w:r>
              <w:rPr>
                <w:sz w:val="20"/>
              </w:rPr>
              <w:t>regarding</w:t>
            </w:r>
            <w:r>
              <w:rPr>
                <w:spacing w:val="-11"/>
                <w:sz w:val="20"/>
              </w:rPr>
              <w:t xml:space="preserve"> </w:t>
            </w:r>
            <w:r>
              <w:rPr>
                <w:sz w:val="20"/>
              </w:rPr>
              <w:t>referee</w:t>
            </w:r>
            <w:r>
              <w:rPr>
                <w:spacing w:val="-10"/>
                <w:sz w:val="20"/>
              </w:rPr>
              <w:t xml:space="preserve"> </w:t>
            </w:r>
            <w:r>
              <w:rPr>
                <w:sz w:val="20"/>
              </w:rPr>
              <w:t>requirements</w:t>
            </w:r>
            <w:r>
              <w:rPr>
                <w:spacing w:val="-10"/>
                <w:sz w:val="20"/>
              </w:rPr>
              <w:t xml:space="preserve"> </w:t>
            </w:r>
            <w:r>
              <w:rPr>
                <w:sz w:val="20"/>
              </w:rPr>
              <w:t>should</w:t>
            </w:r>
            <w:r>
              <w:rPr>
                <w:spacing w:val="-11"/>
                <w:sz w:val="20"/>
              </w:rPr>
              <w:t xml:space="preserve"> </w:t>
            </w:r>
            <w:r>
              <w:rPr>
                <w:sz w:val="20"/>
              </w:rPr>
              <w:t>be</w:t>
            </w:r>
            <w:r>
              <w:rPr>
                <w:spacing w:val="-9"/>
                <w:sz w:val="20"/>
              </w:rPr>
              <w:t xml:space="preserve"> </w:t>
            </w:r>
            <w:r>
              <w:rPr>
                <w:sz w:val="20"/>
              </w:rPr>
              <w:t>directed</w:t>
            </w:r>
            <w:r>
              <w:rPr>
                <w:spacing w:val="-11"/>
                <w:sz w:val="20"/>
              </w:rPr>
              <w:t xml:space="preserve"> </w:t>
            </w:r>
            <w:proofErr w:type="gramStart"/>
            <w:r>
              <w:rPr>
                <w:spacing w:val="-5"/>
                <w:sz w:val="20"/>
              </w:rPr>
              <w:t>to</w:t>
            </w:r>
            <w:proofErr w:type="gramEnd"/>
            <w:r>
              <w:rPr>
                <w:spacing w:val="-5"/>
                <w:sz w:val="20"/>
              </w:rPr>
              <w:t>:</w:t>
            </w:r>
          </w:p>
          <w:p w14:paraId="5C51B37A" w14:textId="77777777" w:rsidR="00EE151B" w:rsidRDefault="00000000">
            <w:pPr>
              <w:pStyle w:val="TableParagraph"/>
              <w:spacing w:before="161" w:line="229" w:lineRule="exact"/>
              <w:rPr>
                <w:sz w:val="20"/>
              </w:rPr>
            </w:pPr>
            <w:r>
              <w:rPr>
                <w:sz w:val="20"/>
              </w:rPr>
              <w:t>Call</w:t>
            </w:r>
            <w:r>
              <w:rPr>
                <w:spacing w:val="-9"/>
                <w:sz w:val="20"/>
              </w:rPr>
              <w:t xml:space="preserve"> </w:t>
            </w:r>
            <w:r>
              <w:rPr>
                <w:sz w:val="20"/>
              </w:rPr>
              <w:t>Jose</w:t>
            </w:r>
            <w:r>
              <w:rPr>
                <w:spacing w:val="-7"/>
                <w:sz w:val="20"/>
              </w:rPr>
              <w:t xml:space="preserve"> </w:t>
            </w:r>
            <w:r>
              <w:rPr>
                <w:sz w:val="20"/>
              </w:rPr>
              <w:t>Serrano</w:t>
            </w:r>
            <w:r>
              <w:rPr>
                <w:spacing w:val="-4"/>
                <w:sz w:val="20"/>
              </w:rPr>
              <w:t xml:space="preserve"> </w:t>
            </w:r>
            <w:r>
              <w:rPr>
                <w:sz w:val="20"/>
              </w:rPr>
              <w:t>(310)</w:t>
            </w:r>
            <w:r>
              <w:rPr>
                <w:spacing w:val="-6"/>
                <w:sz w:val="20"/>
              </w:rPr>
              <w:t xml:space="preserve"> </w:t>
            </w:r>
            <w:r>
              <w:rPr>
                <w:sz w:val="20"/>
              </w:rPr>
              <w:t>508-</w:t>
            </w:r>
            <w:r>
              <w:rPr>
                <w:spacing w:val="-4"/>
                <w:sz w:val="20"/>
              </w:rPr>
              <w:t>1616</w:t>
            </w:r>
          </w:p>
          <w:p w14:paraId="455F3812" w14:textId="77777777" w:rsidR="00EE151B" w:rsidRDefault="00000000">
            <w:pPr>
              <w:pStyle w:val="TableParagraph"/>
              <w:tabs>
                <w:tab w:val="left" w:pos="1437"/>
              </w:tabs>
              <w:spacing w:line="229" w:lineRule="exact"/>
              <w:rPr>
                <w:sz w:val="20"/>
              </w:rPr>
            </w:pPr>
            <w:r>
              <w:rPr>
                <w:spacing w:val="-2"/>
                <w:sz w:val="20"/>
              </w:rPr>
              <w:t>E-</w:t>
            </w:r>
            <w:r>
              <w:rPr>
                <w:spacing w:val="-4"/>
                <w:sz w:val="20"/>
              </w:rPr>
              <w:t>mail</w:t>
            </w:r>
            <w:r>
              <w:rPr>
                <w:sz w:val="20"/>
              </w:rPr>
              <w:tab/>
            </w:r>
            <w:hyperlink r:id="rId10">
              <w:r>
                <w:rPr>
                  <w:color w:val="0000FF"/>
                  <w:spacing w:val="-2"/>
                  <w:sz w:val="20"/>
                  <w:u w:val="single" w:color="0000FF"/>
                </w:rPr>
                <w:t>aysoregion16@yahoo.com</w:t>
              </w:r>
            </w:hyperlink>
          </w:p>
          <w:p w14:paraId="70F6E1D4" w14:textId="77777777" w:rsidR="00EE151B" w:rsidRDefault="00000000">
            <w:pPr>
              <w:pStyle w:val="TableParagraph"/>
              <w:spacing w:before="161"/>
              <w:rPr>
                <w:sz w:val="20"/>
              </w:rPr>
            </w:pPr>
            <w:r>
              <w:rPr>
                <w:sz w:val="20"/>
              </w:rPr>
              <w:t>Web</w:t>
            </w:r>
            <w:r>
              <w:rPr>
                <w:spacing w:val="-4"/>
                <w:sz w:val="20"/>
              </w:rPr>
              <w:t xml:space="preserve"> </w:t>
            </w:r>
            <w:r>
              <w:rPr>
                <w:sz w:val="20"/>
              </w:rPr>
              <w:t>site</w:t>
            </w:r>
            <w:r>
              <w:rPr>
                <w:spacing w:val="51"/>
                <w:sz w:val="20"/>
              </w:rPr>
              <w:t xml:space="preserve"> </w:t>
            </w:r>
            <w:hyperlink r:id="rId11">
              <w:r>
                <w:rPr>
                  <w:color w:val="0000FF"/>
                  <w:spacing w:val="-2"/>
                  <w:sz w:val="20"/>
                  <w:u w:val="single" w:color="0000FF"/>
                </w:rPr>
                <w:t>www.AYSO16.org</w:t>
              </w:r>
            </w:hyperlink>
          </w:p>
        </w:tc>
      </w:tr>
    </w:tbl>
    <w:p w14:paraId="724E69C0" w14:textId="77777777" w:rsidR="00EE151B" w:rsidRDefault="00EE151B">
      <w:pPr>
        <w:pStyle w:val="TableParagraph"/>
        <w:rPr>
          <w:sz w:val="20"/>
        </w:rPr>
        <w:sectPr w:rsidR="00EE151B">
          <w:type w:val="continuous"/>
          <w:pgSz w:w="12240" w:h="15840"/>
          <w:pgMar w:top="980" w:right="360" w:bottom="1000" w:left="360" w:header="0" w:footer="802" w:gutter="0"/>
          <w:cols w:space="720"/>
        </w:sectPr>
      </w:pPr>
    </w:p>
    <w:p w14:paraId="453BD29A" w14:textId="77777777" w:rsidR="00EE151B" w:rsidRDefault="00000000">
      <w:pPr>
        <w:spacing w:before="79"/>
        <w:ind w:right="6"/>
        <w:jc w:val="center"/>
        <w:rPr>
          <w:b/>
          <w:sz w:val="20"/>
        </w:rPr>
      </w:pPr>
      <w:r>
        <w:rPr>
          <w:b/>
          <w:sz w:val="20"/>
        </w:rPr>
        <w:lastRenderedPageBreak/>
        <w:t>OPTIONAL</w:t>
      </w:r>
      <w:r>
        <w:rPr>
          <w:b/>
          <w:spacing w:val="-8"/>
          <w:sz w:val="20"/>
        </w:rPr>
        <w:t xml:space="preserve"> </w:t>
      </w:r>
      <w:r>
        <w:rPr>
          <w:b/>
          <w:sz w:val="20"/>
        </w:rPr>
        <w:t>GUIDELINES</w:t>
      </w:r>
      <w:r>
        <w:rPr>
          <w:b/>
          <w:spacing w:val="-6"/>
          <w:sz w:val="20"/>
        </w:rPr>
        <w:t xml:space="preserve"> </w:t>
      </w:r>
      <w:r>
        <w:rPr>
          <w:b/>
          <w:sz w:val="20"/>
        </w:rPr>
        <w:t>THAT</w:t>
      </w:r>
      <w:r>
        <w:rPr>
          <w:b/>
          <w:spacing w:val="-5"/>
          <w:sz w:val="20"/>
        </w:rPr>
        <w:t xml:space="preserve"> </w:t>
      </w:r>
      <w:r>
        <w:rPr>
          <w:b/>
          <w:sz w:val="20"/>
        </w:rPr>
        <w:t>YOU</w:t>
      </w:r>
      <w:r>
        <w:rPr>
          <w:b/>
          <w:spacing w:val="-8"/>
          <w:sz w:val="20"/>
        </w:rPr>
        <w:t xml:space="preserve"> </w:t>
      </w:r>
      <w:r>
        <w:rPr>
          <w:b/>
          <w:sz w:val="20"/>
        </w:rPr>
        <w:t>MAY</w:t>
      </w:r>
      <w:r>
        <w:rPr>
          <w:b/>
          <w:spacing w:val="-6"/>
          <w:sz w:val="20"/>
        </w:rPr>
        <w:t xml:space="preserve"> </w:t>
      </w:r>
      <w:r>
        <w:rPr>
          <w:b/>
          <w:sz w:val="20"/>
        </w:rPr>
        <w:t>WANT</w:t>
      </w:r>
      <w:r>
        <w:rPr>
          <w:b/>
          <w:spacing w:val="-6"/>
          <w:sz w:val="20"/>
        </w:rPr>
        <w:t xml:space="preserve"> </w:t>
      </w:r>
      <w:r>
        <w:rPr>
          <w:b/>
          <w:sz w:val="20"/>
        </w:rPr>
        <w:t>TO</w:t>
      </w:r>
      <w:r>
        <w:rPr>
          <w:b/>
          <w:spacing w:val="-6"/>
          <w:sz w:val="20"/>
        </w:rPr>
        <w:t xml:space="preserve"> </w:t>
      </w:r>
      <w:r>
        <w:rPr>
          <w:b/>
          <w:spacing w:val="-2"/>
          <w:sz w:val="20"/>
        </w:rPr>
        <w:t>CONSIDER</w:t>
      </w:r>
    </w:p>
    <w:p w14:paraId="230B2E7F" w14:textId="77777777" w:rsidR="00EE151B" w:rsidRDefault="00EE151B">
      <w:pPr>
        <w:pStyle w:val="BodyText"/>
        <w:spacing w:before="6"/>
        <w:rPr>
          <w:b/>
          <w:sz w:val="1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469"/>
      </w:tblGrid>
      <w:tr w:rsidR="00EE151B" w14:paraId="3FA946E9" w14:textId="77777777">
        <w:trPr>
          <w:trHeight w:val="1698"/>
        </w:trPr>
        <w:tc>
          <w:tcPr>
            <w:tcW w:w="1548" w:type="dxa"/>
          </w:tcPr>
          <w:p w14:paraId="7F037BB9" w14:textId="77777777" w:rsidR="00EE151B" w:rsidRDefault="00000000">
            <w:pPr>
              <w:pStyle w:val="TableParagraph"/>
              <w:ind w:left="107"/>
              <w:rPr>
                <w:sz w:val="20"/>
              </w:rPr>
            </w:pPr>
            <w:r>
              <w:rPr>
                <w:spacing w:val="-2"/>
                <w:sz w:val="20"/>
              </w:rPr>
              <w:t>Commitment Requirements</w:t>
            </w:r>
          </w:p>
        </w:tc>
        <w:tc>
          <w:tcPr>
            <w:tcW w:w="9469" w:type="dxa"/>
          </w:tcPr>
          <w:p w14:paraId="43AE7440" w14:textId="77777777" w:rsidR="00EE151B" w:rsidRDefault="00000000">
            <w:pPr>
              <w:pStyle w:val="TableParagraph"/>
              <w:numPr>
                <w:ilvl w:val="0"/>
                <w:numId w:val="3"/>
              </w:numPr>
              <w:tabs>
                <w:tab w:val="left" w:pos="540"/>
              </w:tabs>
              <w:ind w:right="106"/>
              <w:rPr>
                <w:sz w:val="20"/>
              </w:rPr>
            </w:pPr>
            <w:r>
              <w:rPr>
                <w:sz w:val="20"/>
              </w:rPr>
              <w:t>If a team submits less than a full 3-person referee crew, these referees will be assigned to games, however</w:t>
            </w:r>
            <w:r>
              <w:rPr>
                <w:spacing w:val="-1"/>
                <w:sz w:val="20"/>
              </w:rPr>
              <w:t xml:space="preserve"> </w:t>
            </w:r>
            <w:r>
              <w:rPr>
                <w:sz w:val="20"/>
              </w:rPr>
              <w:t>only</w:t>
            </w:r>
            <w:r>
              <w:rPr>
                <w:spacing w:val="-5"/>
                <w:sz w:val="20"/>
              </w:rPr>
              <w:t xml:space="preserve"> </w:t>
            </w:r>
            <w:r>
              <w:rPr>
                <w:sz w:val="20"/>
              </w:rPr>
              <w:t>a</w:t>
            </w:r>
            <w:r>
              <w:rPr>
                <w:spacing w:val="-4"/>
                <w:sz w:val="20"/>
              </w:rPr>
              <w:t xml:space="preserve"> </w:t>
            </w:r>
            <w:r>
              <w:rPr>
                <w:sz w:val="20"/>
              </w:rPr>
              <w:t>proportion</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referee</w:t>
            </w:r>
            <w:r>
              <w:rPr>
                <w:spacing w:val="-5"/>
                <w:sz w:val="20"/>
              </w:rPr>
              <w:t xml:space="preserve"> </w:t>
            </w:r>
            <w:r>
              <w:rPr>
                <w:sz w:val="20"/>
              </w:rPr>
              <w:t>deposit</w:t>
            </w:r>
            <w:r>
              <w:rPr>
                <w:spacing w:val="-4"/>
                <w:sz w:val="20"/>
              </w:rPr>
              <w:t xml:space="preserve"> </w:t>
            </w:r>
            <w:r>
              <w:rPr>
                <w:sz w:val="20"/>
              </w:rPr>
              <w:t>equal</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assignments</w:t>
            </w:r>
            <w:r>
              <w:rPr>
                <w:spacing w:val="-3"/>
                <w:sz w:val="20"/>
              </w:rPr>
              <w:t xml:space="preserve"> </w:t>
            </w:r>
            <w:r>
              <w:rPr>
                <w:sz w:val="20"/>
              </w:rPr>
              <w:t>these</w:t>
            </w:r>
            <w:r>
              <w:rPr>
                <w:spacing w:val="-4"/>
                <w:sz w:val="20"/>
              </w:rPr>
              <w:t xml:space="preserve"> </w:t>
            </w:r>
            <w:r>
              <w:rPr>
                <w:sz w:val="20"/>
              </w:rPr>
              <w:t>referees complete will be refunded to the team.</w:t>
            </w:r>
          </w:p>
          <w:p w14:paraId="16AE8176" w14:textId="29730C39" w:rsidR="00EE151B" w:rsidRDefault="00000000">
            <w:pPr>
              <w:pStyle w:val="TableParagraph"/>
              <w:numPr>
                <w:ilvl w:val="0"/>
                <w:numId w:val="3"/>
              </w:numPr>
              <w:tabs>
                <w:tab w:val="left" w:pos="538"/>
                <w:tab w:val="left" w:pos="540"/>
              </w:tabs>
              <w:spacing w:before="156"/>
              <w:ind w:right="351"/>
              <w:rPr>
                <w:sz w:val="20"/>
              </w:rPr>
            </w:pPr>
            <w:r>
              <w:rPr>
                <w:sz w:val="20"/>
              </w:rPr>
              <w:t>Should</w:t>
            </w:r>
            <w:r>
              <w:rPr>
                <w:spacing w:val="-4"/>
                <w:sz w:val="20"/>
              </w:rPr>
              <w:t xml:space="preserve"> </w:t>
            </w:r>
            <w:r>
              <w:rPr>
                <w:sz w:val="20"/>
              </w:rPr>
              <w:t>a</w:t>
            </w:r>
            <w:r>
              <w:rPr>
                <w:spacing w:val="-5"/>
                <w:sz w:val="20"/>
              </w:rPr>
              <w:t xml:space="preserve"> </w:t>
            </w:r>
            <w:r>
              <w:rPr>
                <w:sz w:val="20"/>
              </w:rPr>
              <w:t>team’s</w:t>
            </w:r>
            <w:r>
              <w:rPr>
                <w:spacing w:val="-3"/>
                <w:sz w:val="20"/>
              </w:rPr>
              <w:t xml:space="preserve"> </w:t>
            </w:r>
            <w:r>
              <w:rPr>
                <w:sz w:val="20"/>
              </w:rPr>
              <w:t>referees</w:t>
            </w:r>
            <w:r>
              <w:rPr>
                <w:spacing w:val="-3"/>
                <w:sz w:val="20"/>
              </w:rPr>
              <w:t xml:space="preserve"> </w:t>
            </w:r>
            <w:r>
              <w:rPr>
                <w:sz w:val="20"/>
              </w:rPr>
              <w:t>fail</w:t>
            </w:r>
            <w:r>
              <w:rPr>
                <w:spacing w:val="-5"/>
                <w:sz w:val="20"/>
              </w:rPr>
              <w:t xml:space="preserve"> </w:t>
            </w:r>
            <w:r>
              <w:rPr>
                <w:sz w:val="20"/>
              </w:rPr>
              <w:t>to</w:t>
            </w:r>
            <w:r>
              <w:rPr>
                <w:spacing w:val="-4"/>
                <w:sz w:val="20"/>
              </w:rPr>
              <w:t xml:space="preserve"> </w:t>
            </w:r>
            <w:r>
              <w:rPr>
                <w:sz w:val="20"/>
              </w:rPr>
              <w:t>appear</w:t>
            </w:r>
            <w:r>
              <w:rPr>
                <w:spacing w:val="-4"/>
                <w:sz w:val="20"/>
              </w:rPr>
              <w:t xml:space="preserve"> </w:t>
            </w:r>
            <w:r>
              <w:rPr>
                <w:sz w:val="20"/>
              </w:rPr>
              <w:t>for</w:t>
            </w:r>
            <w:r>
              <w:rPr>
                <w:spacing w:val="-4"/>
                <w:sz w:val="20"/>
              </w:rPr>
              <w:t xml:space="preserve"> </w:t>
            </w:r>
            <w:r>
              <w:rPr>
                <w:sz w:val="20"/>
              </w:rPr>
              <w:t>their</w:t>
            </w:r>
            <w:r>
              <w:rPr>
                <w:spacing w:val="-1"/>
                <w:sz w:val="20"/>
              </w:rPr>
              <w:t xml:space="preserve"> </w:t>
            </w:r>
            <w:r>
              <w:rPr>
                <w:sz w:val="20"/>
              </w:rPr>
              <w:t>assigned</w:t>
            </w:r>
            <w:r>
              <w:rPr>
                <w:spacing w:val="-5"/>
                <w:sz w:val="20"/>
              </w:rPr>
              <w:t xml:space="preserve"> </w:t>
            </w:r>
            <w:r w:rsidR="00F14397">
              <w:rPr>
                <w:sz w:val="20"/>
              </w:rPr>
              <w:t>game,</w:t>
            </w:r>
            <w:r>
              <w:rPr>
                <w:spacing w:val="-4"/>
                <w:sz w:val="20"/>
              </w:rPr>
              <w:t xml:space="preserve"> </w:t>
            </w:r>
            <w:r>
              <w:rPr>
                <w:sz w:val="20"/>
              </w:rPr>
              <w:t>and</w:t>
            </w:r>
            <w:r>
              <w:rPr>
                <w:spacing w:val="-5"/>
                <w:sz w:val="20"/>
              </w:rPr>
              <w:t xml:space="preserve"> </w:t>
            </w:r>
            <w:r>
              <w:rPr>
                <w:sz w:val="20"/>
              </w:rPr>
              <w:t>no</w:t>
            </w:r>
            <w:r>
              <w:rPr>
                <w:spacing w:val="-2"/>
                <w:sz w:val="20"/>
              </w:rPr>
              <w:t xml:space="preserve"> </w:t>
            </w:r>
            <w:r>
              <w:rPr>
                <w:sz w:val="20"/>
              </w:rPr>
              <w:t>replacement</w:t>
            </w:r>
            <w:r>
              <w:rPr>
                <w:spacing w:val="-4"/>
                <w:sz w:val="20"/>
              </w:rPr>
              <w:t xml:space="preserve"> </w:t>
            </w:r>
            <w:r>
              <w:rPr>
                <w:sz w:val="20"/>
              </w:rPr>
              <w:t>referees</w:t>
            </w:r>
            <w:r>
              <w:rPr>
                <w:spacing w:val="-3"/>
                <w:sz w:val="20"/>
              </w:rPr>
              <w:t xml:space="preserve"> </w:t>
            </w:r>
            <w:r>
              <w:rPr>
                <w:sz w:val="20"/>
              </w:rPr>
              <w:t>can be found, then the entire team’s referee deposit may be forfeited regardless of how many other assignments the referee crew may have completed.</w:t>
            </w:r>
          </w:p>
        </w:tc>
      </w:tr>
      <w:tr w:rsidR="00EE151B" w14:paraId="0DB89F07" w14:textId="77777777">
        <w:trPr>
          <w:trHeight w:val="2551"/>
        </w:trPr>
        <w:tc>
          <w:tcPr>
            <w:tcW w:w="1548" w:type="dxa"/>
          </w:tcPr>
          <w:p w14:paraId="5C123794" w14:textId="77777777" w:rsidR="00EE151B" w:rsidRDefault="00000000">
            <w:pPr>
              <w:pStyle w:val="TableParagraph"/>
              <w:ind w:left="107"/>
              <w:rPr>
                <w:sz w:val="20"/>
              </w:rPr>
            </w:pPr>
            <w:r>
              <w:rPr>
                <w:spacing w:val="-2"/>
                <w:sz w:val="20"/>
              </w:rPr>
              <w:t>Qualification Requirements</w:t>
            </w:r>
          </w:p>
        </w:tc>
        <w:tc>
          <w:tcPr>
            <w:tcW w:w="9469" w:type="dxa"/>
          </w:tcPr>
          <w:p w14:paraId="41EB07ED" w14:textId="204FB377" w:rsidR="00EE151B" w:rsidRDefault="00000000">
            <w:pPr>
              <w:pStyle w:val="TableParagraph"/>
              <w:numPr>
                <w:ilvl w:val="0"/>
                <w:numId w:val="2"/>
              </w:numPr>
              <w:tabs>
                <w:tab w:val="left" w:pos="540"/>
              </w:tabs>
              <w:ind w:right="405"/>
              <w:rPr>
                <w:sz w:val="20"/>
              </w:rPr>
            </w:pPr>
            <w:r>
              <w:rPr>
                <w:sz w:val="20"/>
              </w:rPr>
              <w:t>Youth</w:t>
            </w:r>
            <w:r>
              <w:rPr>
                <w:spacing w:val="-1"/>
                <w:sz w:val="20"/>
              </w:rPr>
              <w:t xml:space="preserve"> </w:t>
            </w:r>
            <w:r>
              <w:rPr>
                <w:sz w:val="20"/>
              </w:rPr>
              <w:t>referees must</w:t>
            </w:r>
            <w:r>
              <w:rPr>
                <w:spacing w:val="-1"/>
                <w:sz w:val="20"/>
              </w:rPr>
              <w:t xml:space="preserve"> </w:t>
            </w:r>
            <w:r>
              <w:rPr>
                <w:sz w:val="20"/>
              </w:rPr>
              <w:t>be</w:t>
            </w:r>
            <w:r>
              <w:rPr>
                <w:spacing w:val="-1"/>
                <w:sz w:val="20"/>
              </w:rPr>
              <w:t xml:space="preserve"> </w:t>
            </w:r>
            <w:r>
              <w:rPr>
                <w:sz w:val="20"/>
              </w:rPr>
              <w:t>approved</w:t>
            </w:r>
            <w:r>
              <w:rPr>
                <w:spacing w:val="-1"/>
                <w:sz w:val="20"/>
              </w:rPr>
              <w:t xml:space="preserve"> </w:t>
            </w:r>
            <w:r>
              <w:rPr>
                <w:sz w:val="20"/>
              </w:rPr>
              <w:t>by</w:t>
            </w:r>
            <w:r>
              <w:rPr>
                <w:spacing w:val="-4"/>
                <w:sz w:val="20"/>
              </w:rPr>
              <w:t xml:space="preserve"> </w:t>
            </w:r>
            <w:r>
              <w:rPr>
                <w:sz w:val="20"/>
              </w:rPr>
              <w:t>their Regional Referee</w:t>
            </w:r>
            <w:r>
              <w:rPr>
                <w:spacing w:val="-1"/>
                <w:sz w:val="20"/>
              </w:rPr>
              <w:t xml:space="preserve"> </w:t>
            </w:r>
            <w:r>
              <w:rPr>
                <w:sz w:val="20"/>
              </w:rPr>
              <w:t>Administrator,</w:t>
            </w:r>
            <w:r>
              <w:rPr>
                <w:spacing w:val="-1"/>
                <w:sz w:val="20"/>
              </w:rPr>
              <w:t xml:space="preserve"> </w:t>
            </w:r>
            <w:r>
              <w:rPr>
                <w:sz w:val="20"/>
              </w:rPr>
              <w:t>by</w:t>
            </w:r>
            <w:r>
              <w:rPr>
                <w:spacing w:val="-4"/>
                <w:sz w:val="20"/>
              </w:rPr>
              <w:t xml:space="preserve"> </w:t>
            </w:r>
            <w:r>
              <w:rPr>
                <w:sz w:val="20"/>
              </w:rPr>
              <w:t>completing</w:t>
            </w:r>
            <w:r>
              <w:rPr>
                <w:spacing w:val="-2"/>
                <w:sz w:val="20"/>
              </w:rPr>
              <w:t xml:space="preserve"> </w:t>
            </w:r>
            <w:r>
              <w:rPr>
                <w:sz w:val="20"/>
              </w:rPr>
              <w:t xml:space="preserve">the </w:t>
            </w:r>
            <w:r w:rsidR="00F14397">
              <w:rPr>
                <w:sz w:val="20"/>
              </w:rPr>
              <w:t>All-American</w:t>
            </w:r>
            <w:r>
              <w:rPr>
                <w:sz w:val="20"/>
              </w:rPr>
              <w:t xml:space="preserve"> Youth Referee Authorization Letter. These referees must have their Youth Volunteer Letter</w:t>
            </w:r>
            <w:r>
              <w:rPr>
                <w:spacing w:val="-2"/>
                <w:sz w:val="20"/>
              </w:rPr>
              <w:t xml:space="preserve"> </w:t>
            </w:r>
            <w:r>
              <w:rPr>
                <w:sz w:val="20"/>
              </w:rPr>
              <w:t>with</w:t>
            </w:r>
            <w:r>
              <w:rPr>
                <w:spacing w:val="-1"/>
                <w:sz w:val="20"/>
              </w:rPr>
              <w:t xml:space="preserve"> </w:t>
            </w:r>
            <w:r>
              <w:rPr>
                <w:sz w:val="20"/>
              </w:rPr>
              <w:t>Youth</w:t>
            </w:r>
            <w:r>
              <w:rPr>
                <w:spacing w:val="-3"/>
                <w:sz w:val="20"/>
              </w:rPr>
              <w:t xml:space="preserve"> </w:t>
            </w:r>
            <w:r>
              <w:rPr>
                <w:sz w:val="20"/>
              </w:rPr>
              <w:t>Volunteer</w:t>
            </w:r>
            <w:r>
              <w:rPr>
                <w:spacing w:val="-5"/>
                <w:sz w:val="20"/>
              </w:rPr>
              <w:t xml:space="preserve"> </w:t>
            </w:r>
            <w:r>
              <w:rPr>
                <w:sz w:val="20"/>
              </w:rPr>
              <w:t>Application</w:t>
            </w:r>
            <w:r>
              <w:rPr>
                <w:spacing w:val="-6"/>
                <w:sz w:val="20"/>
              </w:rPr>
              <w:t xml:space="preserve"> </w:t>
            </w:r>
            <w:r>
              <w:rPr>
                <w:sz w:val="20"/>
              </w:rPr>
              <w:t xml:space="preserve">form </w:t>
            </w:r>
            <w:r w:rsidR="00F14397">
              <w:rPr>
                <w:sz w:val="20"/>
              </w:rPr>
              <w:t>always attached with them</w:t>
            </w:r>
            <w:r>
              <w:rPr>
                <w:spacing w:val="-4"/>
                <w:sz w:val="20"/>
              </w:rPr>
              <w:t xml:space="preserve"> </w:t>
            </w:r>
            <w:r>
              <w:rPr>
                <w:sz w:val="20"/>
              </w:rPr>
              <w:t>and</w:t>
            </w:r>
            <w:r>
              <w:rPr>
                <w:spacing w:val="-5"/>
                <w:sz w:val="20"/>
              </w:rPr>
              <w:t xml:space="preserve"> </w:t>
            </w:r>
            <w:r>
              <w:rPr>
                <w:sz w:val="20"/>
              </w:rPr>
              <w:t>present</w:t>
            </w:r>
            <w:r>
              <w:rPr>
                <w:spacing w:val="-5"/>
                <w:sz w:val="20"/>
              </w:rPr>
              <w:t xml:space="preserve"> </w:t>
            </w:r>
            <w:r>
              <w:rPr>
                <w:sz w:val="20"/>
              </w:rPr>
              <w:t>it</w:t>
            </w:r>
            <w:r>
              <w:rPr>
                <w:spacing w:val="-3"/>
                <w:sz w:val="20"/>
              </w:rPr>
              <w:t xml:space="preserve"> </w:t>
            </w:r>
            <w:r>
              <w:rPr>
                <w:sz w:val="20"/>
              </w:rPr>
              <w:t>to</w:t>
            </w:r>
            <w:r>
              <w:rPr>
                <w:spacing w:val="-4"/>
                <w:sz w:val="20"/>
              </w:rPr>
              <w:t xml:space="preserve"> </w:t>
            </w:r>
            <w:r>
              <w:rPr>
                <w:sz w:val="20"/>
              </w:rPr>
              <w:t>any Tournament official upon request.</w:t>
            </w:r>
          </w:p>
          <w:p w14:paraId="709BDCCC" w14:textId="77777777" w:rsidR="00EE151B" w:rsidRDefault="00000000">
            <w:pPr>
              <w:pStyle w:val="TableParagraph"/>
              <w:numPr>
                <w:ilvl w:val="0"/>
                <w:numId w:val="2"/>
              </w:numPr>
              <w:tabs>
                <w:tab w:val="left" w:pos="538"/>
                <w:tab w:val="left" w:pos="540"/>
              </w:tabs>
              <w:spacing w:before="159"/>
              <w:ind w:right="356"/>
              <w:rPr>
                <w:sz w:val="20"/>
              </w:rPr>
            </w:pPr>
            <w:r>
              <w:rPr>
                <w:sz w:val="20"/>
              </w:rPr>
              <w:t>Youth</w:t>
            </w:r>
            <w:r>
              <w:rPr>
                <w:spacing w:val="-4"/>
                <w:sz w:val="20"/>
              </w:rPr>
              <w:t xml:space="preserve"> </w:t>
            </w:r>
            <w:r>
              <w:rPr>
                <w:sz w:val="20"/>
              </w:rPr>
              <w:t>referees</w:t>
            </w:r>
            <w:r>
              <w:rPr>
                <w:spacing w:val="-1"/>
                <w:sz w:val="20"/>
              </w:rPr>
              <w:t xml:space="preserve"> </w:t>
            </w:r>
            <w:r>
              <w:rPr>
                <w:sz w:val="20"/>
              </w:rPr>
              <w:t>will</w:t>
            </w:r>
            <w:r>
              <w:rPr>
                <w:spacing w:val="-5"/>
                <w:sz w:val="20"/>
              </w:rPr>
              <w:t xml:space="preserve"> </w:t>
            </w:r>
            <w:r>
              <w:rPr>
                <w:sz w:val="20"/>
              </w:rPr>
              <w:t>only</w:t>
            </w:r>
            <w:r>
              <w:rPr>
                <w:spacing w:val="-6"/>
                <w:sz w:val="20"/>
              </w:rPr>
              <w:t xml:space="preserve"> </w:t>
            </w:r>
            <w:r>
              <w:rPr>
                <w:sz w:val="20"/>
              </w:rPr>
              <w:t>be assigned</w:t>
            </w:r>
            <w:r>
              <w:rPr>
                <w:spacing w:val="-4"/>
                <w:sz w:val="20"/>
              </w:rPr>
              <w:t xml:space="preserve"> </w:t>
            </w:r>
            <w:r>
              <w:rPr>
                <w:sz w:val="20"/>
              </w:rPr>
              <w:t>to</w:t>
            </w:r>
            <w:r>
              <w:rPr>
                <w:spacing w:val="-2"/>
                <w:sz w:val="20"/>
              </w:rPr>
              <w:t xml:space="preserve"> </w:t>
            </w:r>
            <w:r>
              <w:rPr>
                <w:sz w:val="20"/>
              </w:rPr>
              <w:t>games</w:t>
            </w:r>
            <w:r>
              <w:rPr>
                <w:spacing w:val="-3"/>
                <w:sz w:val="20"/>
              </w:rPr>
              <w:t xml:space="preserve"> </w:t>
            </w:r>
            <w:r>
              <w:rPr>
                <w:sz w:val="20"/>
              </w:rPr>
              <w:t>where</w:t>
            </w:r>
            <w:r>
              <w:rPr>
                <w:spacing w:val="-4"/>
                <w:sz w:val="20"/>
              </w:rPr>
              <w:t xml:space="preserve"> </w:t>
            </w:r>
            <w:r>
              <w:rPr>
                <w:sz w:val="20"/>
              </w:rPr>
              <w:t>they</w:t>
            </w:r>
            <w:r>
              <w:rPr>
                <w:spacing w:val="-5"/>
                <w:sz w:val="20"/>
              </w:rPr>
              <w:t xml:space="preserve"> </w:t>
            </w:r>
            <w:r>
              <w:rPr>
                <w:sz w:val="20"/>
              </w:rPr>
              <w:t>are</w:t>
            </w:r>
            <w:r>
              <w:rPr>
                <w:spacing w:val="-4"/>
                <w:sz w:val="20"/>
              </w:rPr>
              <w:t xml:space="preserve"> </w:t>
            </w:r>
            <w:r>
              <w:rPr>
                <w:sz w:val="20"/>
              </w:rPr>
              <w:t>qualified</w:t>
            </w:r>
            <w:r>
              <w:rPr>
                <w:spacing w:val="-4"/>
                <w:sz w:val="20"/>
              </w:rPr>
              <w:t xml:space="preserve"> </w:t>
            </w:r>
            <w:r>
              <w:rPr>
                <w:sz w:val="20"/>
              </w:rPr>
              <w:t>and</w:t>
            </w:r>
            <w:r>
              <w:rPr>
                <w:spacing w:val="-4"/>
                <w:sz w:val="20"/>
              </w:rPr>
              <w:t xml:space="preserve"> </w:t>
            </w:r>
            <w:r>
              <w:rPr>
                <w:sz w:val="20"/>
              </w:rPr>
              <w:t>at least</w:t>
            </w:r>
            <w:r>
              <w:rPr>
                <w:spacing w:val="-4"/>
                <w:sz w:val="20"/>
              </w:rPr>
              <w:t xml:space="preserve"> </w:t>
            </w:r>
            <w:r>
              <w:rPr>
                <w:sz w:val="20"/>
              </w:rPr>
              <w:t>2</w:t>
            </w:r>
            <w:r>
              <w:rPr>
                <w:spacing w:val="-2"/>
                <w:sz w:val="20"/>
              </w:rPr>
              <w:t xml:space="preserve"> </w:t>
            </w:r>
            <w:r>
              <w:rPr>
                <w:sz w:val="20"/>
              </w:rPr>
              <w:t>years</w:t>
            </w:r>
            <w:r>
              <w:rPr>
                <w:spacing w:val="-2"/>
                <w:sz w:val="20"/>
              </w:rPr>
              <w:t xml:space="preserve"> </w:t>
            </w:r>
            <w:r>
              <w:rPr>
                <w:sz w:val="20"/>
              </w:rPr>
              <w:t>older than the age group they are officiating.</w:t>
            </w:r>
          </w:p>
          <w:p w14:paraId="267265D0" w14:textId="77777777" w:rsidR="00EE151B" w:rsidRDefault="00000000">
            <w:pPr>
              <w:pStyle w:val="TableParagraph"/>
              <w:numPr>
                <w:ilvl w:val="0"/>
                <w:numId w:val="2"/>
              </w:numPr>
              <w:tabs>
                <w:tab w:val="left" w:pos="540"/>
              </w:tabs>
              <w:spacing w:before="160"/>
              <w:ind w:right="473"/>
              <w:rPr>
                <w:sz w:val="20"/>
              </w:rPr>
            </w:pPr>
            <w:r>
              <w:rPr>
                <w:sz w:val="20"/>
              </w:rPr>
              <w:t>FIFA</w:t>
            </w:r>
            <w:r>
              <w:rPr>
                <w:spacing w:val="-5"/>
                <w:sz w:val="20"/>
              </w:rPr>
              <w:t xml:space="preserve"> </w:t>
            </w:r>
            <w:r>
              <w:rPr>
                <w:sz w:val="20"/>
              </w:rPr>
              <w:t>referees</w:t>
            </w:r>
            <w:r>
              <w:rPr>
                <w:spacing w:val="-2"/>
                <w:sz w:val="20"/>
              </w:rPr>
              <w:t xml:space="preserve"> </w:t>
            </w:r>
            <w:r>
              <w:rPr>
                <w:sz w:val="20"/>
              </w:rPr>
              <w:t>who</w:t>
            </w:r>
            <w:r>
              <w:rPr>
                <w:spacing w:val="-3"/>
                <w:sz w:val="20"/>
              </w:rPr>
              <w:t xml:space="preserve"> </w:t>
            </w:r>
            <w:r>
              <w:rPr>
                <w:sz w:val="20"/>
              </w:rPr>
              <w:t>are</w:t>
            </w:r>
            <w:r>
              <w:rPr>
                <w:spacing w:val="-3"/>
                <w:sz w:val="20"/>
              </w:rPr>
              <w:t xml:space="preserve"> </w:t>
            </w:r>
            <w:r>
              <w:rPr>
                <w:sz w:val="20"/>
              </w:rPr>
              <w:t>qualified</w:t>
            </w:r>
            <w:r>
              <w:rPr>
                <w:spacing w:val="-4"/>
                <w:sz w:val="20"/>
              </w:rPr>
              <w:t xml:space="preserve"> </w:t>
            </w:r>
            <w:r>
              <w:rPr>
                <w:sz w:val="20"/>
              </w:rPr>
              <w:t>AYSO</w:t>
            </w:r>
            <w:r>
              <w:rPr>
                <w:spacing w:val="-4"/>
                <w:sz w:val="20"/>
              </w:rPr>
              <w:t xml:space="preserve"> </w:t>
            </w:r>
            <w:r>
              <w:rPr>
                <w:sz w:val="20"/>
              </w:rPr>
              <w:t>referees</w:t>
            </w:r>
            <w:r>
              <w:rPr>
                <w:spacing w:val="-4"/>
                <w:sz w:val="20"/>
              </w:rPr>
              <w:t xml:space="preserve"> </w:t>
            </w:r>
            <w:r>
              <w:rPr>
                <w:sz w:val="20"/>
              </w:rPr>
              <w:t>are</w:t>
            </w:r>
            <w:r>
              <w:rPr>
                <w:spacing w:val="-3"/>
                <w:sz w:val="20"/>
              </w:rPr>
              <w:t xml:space="preserve"> </w:t>
            </w:r>
            <w:r>
              <w:rPr>
                <w:sz w:val="20"/>
              </w:rPr>
              <w:t>allowed</w:t>
            </w:r>
            <w:r>
              <w:rPr>
                <w:spacing w:val="-4"/>
                <w:sz w:val="20"/>
              </w:rPr>
              <w:t xml:space="preserve"> </w:t>
            </w:r>
            <w:r>
              <w:rPr>
                <w:sz w:val="20"/>
              </w:rPr>
              <w:t>to</w:t>
            </w:r>
            <w:r>
              <w:rPr>
                <w:spacing w:val="-3"/>
                <w:sz w:val="20"/>
              </w:rPr>
              <w:t xml:space="preserve"> </w:t>
            </w:r>
            <w:r>
              <w:rPr>
                <w:sz w:val="20"/>
              </w:rPr>
              <w:t>wear</w:t>
            </w:r>
            <w:r>
              <w:rPr>
                <w:spacing w:val="-5"/>
                <w:sz w:val="20"/>
              </w:rPr>
              <w:t xml:space="preserve"> </w:t>
            </w:r>
            <w:r>
              <w:rPr>
                <w:sz w:val="20"/>
              </w:rPr>
              <w:t>their</w:t>
            </w:r>
            <w:r>
              <w:rPr>
                <w:spacing w:val="-4"/>
                <w:sz w:val="20"/>
              </w:rPr>
              <w:t xml:space="preserve"> </w:t>
            </w:r>
            <w:r>
              <w:rPr>
                <w:sz w:val="20"/>
              </w:rPr>
              <w:t>FIFA</w:t>
            </w:r>
            <w:r>
              <w:rPr>
                <w:spacing w:val="-5"/>
                <w:sz w:val="20"/>
              </w:rPr>
              <w:t xml:space="preserve"> </w:t>
            </w:r>
            <w:r>
              <w:rPr>
                <w:sz w:val="20"/>
              </w:rPr>
              <w:t>badge;</w:t>
            </w:r>
            <w:r>
              <w:rPr>
                <w:spacing w:val="-3"/>
                <w:sz w:val="20"/>
              </w:rPr>
              <w:t xml:space="preserve"> </w:t>
            </w:r>
            <w:r>
              <w:rPr>
                <w:sz w:val="20"/>
              </w:rPr>
              <w:t>however, they must be prepared to certify to the tournament staff that they are properly certified AYSO volunteer referees.</w:t>
            </w:r>
          </w:p>
        </w:tc>
      </w:tr>
      <w:tr w:rsidR="00EE151B" w14:paraId="39E10E88" w14:textId="77777777">
        <w:trPr>
          <w:trHeight w:val="1240"/>
        </w:trPr>
        <w:tc>
          <w:tcPr>
            <w:tcW w:w="1548" w:type="dxa"/>
          </w:tcPr>
          <w:p w14:paraId="7EB98770" w14:textId="77777777" w:rsidR="00EE151B" w:rsidRDefault="00000000">
            <w:pPr>
              <w:pStyle w:val="TableParagraph"/>
              <w:ind w:left="107"/>
              <w:rPr>
                <w:sz w:val="20"/>
              </w:rPr>
            </w:pPr>
            <w:r>
              <w:rPr>
                <w:spacing w:val="-2"/>
                <w:sz w:val="20"/>
              </w:rPr>
              <w:t>Uniform Requirements</w:t>
            </w:r>
          </w:p>
        </w:tc>
        <w:tc>
          <w:tcPr>
            <w:tcW w:w="9469" w:type="dxa"/>
          </w:tcPr>
          <w:p w14:paraId="2E8DC0DC" w14:textId="77777777" w:rsidR="00EE151B" w:rsidRDefault="00000000">
            <w:pPr>
              <w:pStyle w:val="TableParagraph"/>
              <w:numPr>
                <w:ilvl w:val="0"/>
                <w:numId w:val="1"/>
              </w:numPr>
              <w:tabs>
                <w:tab w:val="left" w:pos="538"/>
                <w:tab w:val="left" w:pos="540"/>
              </w:tabs>
              <w:ind w:right="404"/>
              <w:rPr>
                <w:sz w:val="20"/>
              </w:rPr>
            </w:pPr>
            <w:r>
              <w:rPr>
                <w:sz w:val="20"/>
              </w:rPr>
              <w:t>In</w:t>
            </w:r>
            <w:r>
              <w:rPr>
                <w:spacing w:val="-5"/>
                <w:sz w:val="20"/>
              </w:rPr>
              <w:t xml:space="preserve"> </w:t>
            </w:r>
            <w:r>
              <w:rPr>
                <w:sz w:val="20"/>
              </w:rPr>
              <w:t>inclement</w:t>
            </w:r>
            <w:r>
              <w:rPr>
                <w:spacing w:val="-2"/>
                <w:sz w:val="20"/>
              </w:rPr>
              <w:t xml:space="preserve"> </w:t>
            </w:r>
            <w:r>
              <w:rPr>
                <w:sz w:val="20"/>
              </w:rPr>
              <w:t>weather,</w:t>
            </w:r>
            <w:r>
              <w:rPr>
                <w:spacing w:val="-2"/>
                <w:sz w:val="20"/>
              </w:rPr>
              <w:t xml:space="preserve"> </w:t>
            </w:r>
            <w:r>
              <w:rPr>
                <w:sz w:val="20"/>
              </w:rPr>
              <w:t>black</w:t>
            </w:r>
            <w:r>
              <w:rPr>
                <w:spacing w:val="-3"/>
                <w:sz w:val="20"/>
              </w:rPr>
              <w:t xml:space="preserve"> </w:t>
            </w:r>
            <w:r>
              <w:rPr>
                <w:sz w:val="20"/>
              </w:rPr>
              <w:t>rain</w:t>
            </w:r>
            <w:r>
              <w:rPr>
                <w:spacing w:val="-2"/>
                <w:sz w:val="20"/>
              </w:rPr>
              <w:t xml:space="preserve"> </w:t>
            </w:r>
            <w:r>
              <w:rPr>
                <w:sz w:val="20"/>
              </w:rPr>
              <w:t>pants</w:t>
            </w:r>
            <w:r>
              <w:rPr>
                <w:spacing w:val="-1"/>
                <w:sz w:val="20"/>
              </w:rPr>
              <w:t xml:space="preserve"> </w:t>
            </w:r>
            <w:r>
              <w:rPr>
                <w:sz w:val="20"/>
              </w:rPr>
              <w:t>or</w:t>
            </w:r>
            <w:r>
              <w:rPr>
                <w:spacing w:val="-4"/>
                <w:sz w:val="20"/>
              </w:rPr>
              <w:t xml:space="preserve"> </w:t>
            </w:r>
            <w:r>
              <w:rPr>
                <w:sz w:val="20"/>
              </w:rPr>
              <w:t>black warm-up</w:t>
            </w:r>
            <w:r>
              <w:rPr>
                <w:spacing w:val="-4"/>
                <w:sz w:val="20"/>
              </w:rPr>
              <w:t xml:space="preserve"> </w:t>
            </w:r>
            <w:r>
              <w:rPr>
                <w:sz w:val="20"/>
              </w:rPr>
              <w:t>pants</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permitted</w:t>
            </w:r>
            <w:r>
              <w:rPr>
                <w:spacing w:val="-4"/>
                <w:sz w:val="20"/>
              </w:rPr>
              <w:t xml:space="preserve"> </w:t>
            </w:r>
            <w:r>
              <w:rPr>
                <w:sz w:val="20"/>
              </w:rPr>
              <w:t>in</w:t>
            </w:r>
            <w:r>
              <w:rPr>
                <w:spacing w:val="-2"/>
                <w:sz w:val="20"/>
              </w:rPr>
              <w:t xml:space="preserve"> </w:t>
            </w:r>
            <w:r>
              <w:rPr>
                <w:sz w:val="20"/>
              </w:rPr>
              <w:t>addition</w:t>
            </w:r>
            <w:r>
              <w:rPr>
                <w:spacing w:val="-5"/>
                <w:sz w:val="20"/>
              </w:rPr>
              <w:t xml:space="preserve"> </w:t>
            </w:r>
            <w:r>
              <w:rPr>
                <w:sz w:val="20"/>
              </w:rPr>
              <w:t>to</w:t>
            </w:r>
            <w:r>
              <w:rPr>
                <w:spacing w:val="-4"/>
                <w:sz w:val="20"/>
              </w:rPr>
              <w:t xml:space="preserve"> </w:t>
            </w:r>
            <w:r>
              <w:rPr>
                <w:sz w:val="20"/>
              </w:rPr>
              <w:t>the official uniform.</w:t>
            </w:r>
          </w:p>
          <w:p w14:paraId="0F2C846D" w14:textId="77777777" w:rsidR="00EE151B" w:rsidRDefault="00000000">
            <w:pPr>
              <w:pStyle w:val="TableParagraph"/>
              <w:numPr>
                <w:ilvl w:val="0"/>
                <w:numId w:val="1"/>
              </w:numPr>
              <w:tabs>
                <w:tab w:val="left" w:pos="538"/>
                <w:tab w:val="left" w:pos="540"/>
              </w:tabs>
              <w:spacing w:before="158"/>
              <w:ind w:right="381"/>
              <w:rPr>
                <w:sz w:val="20"/>
              </w:rPr>
            </w:pPr>
            <w:r>
              <w:rPr>
                <w:sz w:val="20"/>
              </w:rPr>
              <w:t>For</w:t>
            </w:r>
            <w:r>
              <w:rPr>
                <w:spacing w:val="-4"/>
                <w:sz w:val="20"/>
              </w:rPr>
              <w:t xml:space="preserve"> </w:t>
            </w:r>
            <w:r>
              <w:rPr>
                <w:sz w:val="20"/>
              </w:rPr>
              <w:t>Open</w:t>
            </w:r>
            <w:r>
              <w:rPr>
                <w:spacing w:val="-4"/>
                <w:sz w:val="20"/>
              </w:rPr>
              <w:t xml:space="preserve"> </w:t>
            </w:r>
            <w:r>
              <w:rPr>
                <w:sz w:val="20"/>
              </w:rPr>
              <w:t>Invitational</w:t>
            </w:r>
            <w:r>
              <w:rPr>
                <w:spacing w:val="-5"/>
                <w:sz w:val="20"/>
              </w:rPr>
              <w:t xml:space="preserve"> </w:t>
            </w:r>
            <w:r>
              <w:rPr>
                <w:sz w:val="20"/>
              </w:rPr>
              <w:t>and</w:t>
            </w:r>
            <w:r>
              <w:rPr>
                <w:spacing w:val="-4"/>
                <w:sz w:val="20"/>
              </w:rPr>
              <w:t xml:space="preserve"> </w:t>
            </w:r>
            <w:r>
              <w:rPr>
                <w:sz w:val="20"/>
              </w:rPr>
              <w:t>International</w:t>
            </w:r>
            <w:r>
              <w:rPr>
                <w:spacing w:val="-5"/>
                <w:sz w:val="20"/>
              </w:rPr>
              <w:t xml:space="preserve"> </w:t>
            </w:r>
            <w:r>
              <w:rPr>
                <w:sz w:val="20"/>
              </w:rPr>
              <w:t>tournaments,</w:t>
            </w:r>
            <w:r>
              <w:rPr>
                <w:spacing w:val="-4"/>
                <w:sz w:val="20"/>
              </w:rPr>
              <w:t xml:space="preserve"> </w:t>
            </w:r>
            <w:r>
              <w:rPr>
                <w:sz w:val="20"/>
              </w:rPr>
              <w:t>if</w:t>
            </w:r>
            <w:r>
              <w:rPr>
                <w:spacing w:val="-2"/>
                <w:sz w:val="20"/>
              </w:rPr>
              <w:t xml:space="preserve"> </w:t>
            </w:r>
            <w:r>
              <w:rPr>
                <w:sz w:val="20"/>
              </w:rPr>
              <w:t>a</w:t>
            </w:r>
            <w:r>
              <w:rPr>
                <w:spacing w:val="-5"/>
                <w:sz w:val="20"/>
              </w:rPr>
              <w:t xml:space="preserve"> </w:t>
            </w:r>
            <w:r>
              <w:rPr>
                <w:sz w:val="20"/>
              </w:rPr>
              <w:t>particular</w:t>
            </w:r>
            <w:r>
              <w:rPr>
                <w:spacing w:val="-4"/>
                <w:sz w:val="20"/>
              </w:rPr>
              <w:t xml:space="preserve"> </w:t>
            </w:r>
            <w:r>
              <w:rPr>
                <w:sz w:val="20"/>
              </w:rPr>
              <w:t>game</w:t>
            </w:r>
            <w:r>
              <w:rPr>
                <w:spacing w:val="-4"/>
                <w:sz w:val="20"/>
              </w:rPr>
              <w:t xml:space="preserve"> </w:t>
            </w:r>
            <w:r>
              <w:rPr>
                <w:sz w:val="20"/>
              </w:rPr>
              <w:t>involves</w:t>
            </w:r>
            <w:r>
              <w:rPr>
                <w:spacing w:val="-3"/>
                <w:sz w:val="20"/>
              </w:rPr>
              <w:t xml:space="preserve"> </w:t>
            </w:r>
            <w:r>
              <w:rPr>
                <w:sz w:val="20"/>
              </w:rPr>
              <w:t>two</w:t>
            </w:r>
            <w:r>
              <w:rPr>
                <w:spacing w:val="-5"/>
                <w:sz w:val="20"/>
              </w:rPr>
              <w:t xml:space="preserve"> </w:t>
            </w:r>
            <w:r>
              <w:rPr>
                <w:sz w:val="20"/>
              </w:rPr>
              <w:t>non-AYSO teams, it is acceptable for the referees to wear their USSF badges.</w:t>
            </w:r>
          </w:p>
        </w:tc>
      </w:tr>
      <w:tr w:rsidR="00EE151B" w14:paraId="38670437" w14:textId="77777777">
        <w:trPr>
          <w:trHeight w:val="1079"/>
        </w:trPr>
        <w:tc>
          <w:tcPr>
            <w:tcW w:w="1548" w:type="dxa"/>
          </w:tcPr>
          <w:p w14:paraId="09F75572" w14:textId="77777777" w:rsidR="00EE151B" w:rsidRDefault="00000000">
            <w:pPr>
              <w:pStyle w:val="TableParagraph"/>
              <w:ind w:left="107"/>
              <w:rPr>
                <w:sz w:val="20"/>
              </w:rPr>
            </w:pPr>
            <w:r>
              <w:rPr>
                <w:spacing w:val="-2"/>
                <w:sz w:val="20"/>
              </w:rPr>
              <w:t>Tournament Rules</w:t>
            </w:r>
          </w:p>
        </w:tc>
        <w:tc>
          <w:tcPr>
            <w:tcW w:w="9469" w:type="dxa"/>
          </w:tcPr>
          <w:p w14:paraId="7095A850" w14:textId="72D409F4" w:rsidR="00EE151B" w:rsidRDefault="00000000">
            <w:pPr>
              <w:pStyle w:val="TableParagraph"/>
              <w:ind w:right="88" w:hanging="360"/>
              <w:rPr>
                <w:sz w:val="20"/>
              </w:rPr>
            </w:pPr>
            <w:r>
              <w:rPr>
                <w:sz w:val="20"/>
              </w:rPr>
              <w:t>F.</w:t>
            </w:r>
            <w:r>
              <w:rPr>
                <w:spacing w:val="80"/>
                <w:sz w:val="20"/>
              </w:rPr>
              <w:t xml:space="preserve"> </w:t>
            </w:r>
            <w:r>
              <w:rPr>
                <w:sz w:val="20"/>
              </w:rPr>
              <w:t xml:space="preserve">All American Tournament conducts a Sportsmanship competition in addition to its </w:t>
            </w:r>
            <w:r w:rsidR="00F14397">
              <w:rPr>
                <w:sz w:val="20"/>
              </w:rPr>
              <w:t>game’s</w:t>
            </w:r>
            <w:r>
              <w:rPr>
                <w:sz w:val="20"/>
              </w:rPr>
              <w:t xml:space="preserve"> competition.</w:t>
            </w:r>
            <w:r>
              <w:rPr>
                <w:spacing w:val="-2"/>
                <w:sz w:val="20"/>
              </w:rPr>
              <w:t xml:space="preserve"> </w:t>
            </w:r>
            <w:r>
              <w:rPr>
                <w:sz w:val="20"/>
              </w:rPr>
              <w:t>Referees</w:t>
            </w:r>
            <w:r>
              <w:rPr>
                <w:spacing w:val="-1"/>
                <w:sz w:val="20"/>
              </w:rPr>
              <w:t xml:space="preserve"> </w:t>
            </w:r>
            <w:r>
              <w:rPr>
                <w:sz w:val="20"/>
              </w:rPr>
              <w:t>will</w:t>
            </w:r>
            <w:r>
              <w:rPr>
                <w:spacing w:val="-5"/>
                <w:sz w:val="20"/>
              </w:rPr>
              <w:t xml:space="preserve"> </w:t>
            </w:r>
            <w:r>
              <w:rPr>
                <w:sz w:val="20"/>
              </w:rPr>
              <w:t>be</w:t>
            </w:r>
            <w:r>
              <w:rPr>
                <w:spacing w:val="-4"/>
                <w:sz w:val="20"/>
              </w:rPr>
              <w:t xml:space="preserve"> </w:t>
            </w:r>
            <w:r>
              <w:rPr>
                <w:sz w:val="20"/>
              </w:rPr>
              <w:t>asked</w:t>
            </w:r>
            <w:r>
              <w:rPr>
                <w:spacing w:val="-5"/>
                <w:sz w:val="20"/>
              </w:rPr>
              <w:t xml:space="preserve"> </w:t>
            </w:r>
            <w:r>
              <w:rPr>
                <w:sz w:val="20"/>
              </w:rPr>
              <w:t>to</w:t>
            </w:r>
            <w:r>
              <w:rPr>
                <w:spacing w:val="-5"/>
                <w:sz w:val="20"/>
              </w:rPr>
              <w:t xml:space="preserve"> </w:t>
            </w:r>
            <w:r>
              <w:rPr>
                <w:sz w:val="20"/>
              </w:rPr>
              <w:t>grade</w:t>
            </w:r>
            <w:r>
              <w:rPr>
                <w:spacing w:val="-5"/>
                <w:sz w:val="20"/>
              </w:rPr>
              <w:t xml:space="preserve"> </w:t>
            </w:r>
            <w:r>
              <w:rPr>
                <w:sz w:val="20"/>
              </w:rPr>
              <w:t>each</w:t>
            </w:r>
            <w:r>
              <w:rPr>
                <w:spacing w:val="-4"/>
                <w:sz w:val="20"/>
              </w:rPr>
              <w:t xml:space="preserve"> </w:t>
            </w:r>
            <w:r>
              <w:rPr>
                <w:sz w:val="20"/>
              </w:rPr>
              <w:t>team by</w:t>
            </w:r>
            <w:r>
              <w:rPr>
                <w:spacing w:val="-10"/>
                <w:sz w:val="20"/>
              </w:rPr>
              <w:t xml:space="preserve"> </w:t>
            </w:r>
            <w:r>
              <w:rPr>
                <w:sz w:val="20"/>
              </w:rPr>
              <w:t>indicating</w:t>
            </w:r>
            <w:r>
              <w:rPr>
                <w:spacing w:val="-5"/>
                <w:sz w:val="20"/>
              </w:rPr>
              <w:t xml:space="preserve"> </w:t>
            </w:r>
            <w:r>
              <w:rPr>
                <w:sz w:val="20"/>
              </w:rPr>
              <w:t>sportsmanship</w:t>
            </w:r>
            <w:r>
              <w:rPr>
                <w:spacing w:val="-2"/>
                <w:sz w:val="20"/>
              </w:rPr>
              <w:t xml:space="preserve"> </w:t>
            </w:r>
            <w:r>
              <w:rPr>
                <w:sz w:val="20"/>
              </w:rPr>
              <w:t>levels</w:t>
            </w:r>
            <w:r>
              <w:rPr>
                <w:spacing w:val="-3"/>
                <w:sz w:val="20"/>
              </w:rPr>
              <w:t xml:space="preserve"> </w:t>
            </w:r>
            <w:r>
              <w:rPr>
                <w:sz w:val="20"/>
              </w:rPr>
              <w:t xml:space="preserve">on the back of the game cards. More details will be provided to each referee upon check-in at the </w:t>
            </w:r>
            <w:r>
              <w:rPr>
                <w:spacing w:val="-2"/>
                <w:sz w:val="20"/>
              </w:rPr>
              <w:t>tournament.</w:t>
            </w:r>
          </w:p>
        </w:tc>
      </w:tr>
      <w:tr w:rsidR="00EE151B" w14:paraId="33737CFB" w14:textId="77777777">
        <w:trPr>
          <w:trHeight w:val="1310"/>
        </w:trPr>
        <w:tc>
          <w:tcPr>
            <w:tcW w:w="1548" w:type="dxa"/>
          </w:tcPr>
          <w:p w14:paraId="63199542" w14:textId="77777777" w:rsidR="00EE151B" w:rsidRDefault="00000000">
            <w:pPr>
              <w:pStyle w:val="TableParagraph"/>
              <w:ind w:left="107" w:right="625"/>
              <w:rPr>
                <w:sz w:val="20"/>
              </w:rPr>
            </w:pPr>
            <w:r>
              <w:rPr>
                <w:spacing w:val="-2"/>
                <w:sz w:val="20"/>
              </w:rPr>
              <w:t>Referee Check-</w:t>
            </w:r>
            <w:r>
              <w:rPr>
                <w:spacing w:val="-5"/>
                <w:sz w:val="20"/>
              </w:rPr>
              <w:t>In</w:t>
            </w:r>
          </w:p>
        </w:tc>
        <w:tc>
          <w:tcPr>
            <w:tcW w:w="9469" w:type="dxa"/>
          </w:tcPr>
          <w:p w14:paraId="677FF8AA" w14:textId="77777777" w:rsidR="00EE151B" w:rsidRDefault="00000000">
            <w:pPr>
              <w:pStyle w:val="TableParagraph"/>
              <w:ind w:right="88" w:hanging="360"/>
              <w:rPr>
                <w:sz w:val="20"/>
              </w:rPr>
            </w:pPr>
            <w:r>
              <w:rPr>
                <w:sz w:val="20"/>
              </w:rPr>
              <w:t>D.</w:t>
            </w:r>
            <w:r>
              <w:rPr>
                <w:spacing w:val="80"/>
                <w:sz w:val="20"/>
              </w:rPr>
              <w:t xml:space="preserve"> </w:t>
            </w:r>
            <w:r>
              <w:rPr>
                <w:sz w:val="20"/>
              </w:rPr>
              <w:t>Upon completing each game assignment (or standby assignment), each referee will have their Voucher</w:t>
            </w:r>
            <w:r>
              <w:rPr>
                <w:spacing w:val="-4"/>
                <w:sz w:val="20"/>
              </w:rPr>
              <w:t xml:space="preserve"> </w:t>
            </w:r>
            <w:r>
              <w:rPr>
                <w:sz w:val="20"/>
              </w:rPr>
              <w:t>punched</w:t>
            </w:r>
            <w:r>
              <w:rPr>
                <w:spacing w:val="-2"/>
                <w:sz w:val="20"/>
              </w:rPr>
              <w:t xml:space="preserve"> </w:t>
            </w:r>
            <w:r>
              <w:rPr>
                <w:sz w:val="20"/>
              </w:rPr>
              <w:t>by</w:t>
            </w:r>
            <w:r>
              <w:rPr>
                <w:spacing w:val="-7"/>
                <w:sz w:val="20"/>
              </w:rPr>
              <w:t xml:space="preserve"> </w:t>
            </w:r>
            <w:r>
              <w:rPr>
                <w:sz w:val="20"/>
              </w:rPr>
              <w:t>the</w:t>
            </w:r>
            <w:r>
              <w:rPr>
                <w:spacing w:val="-4"/>
                <w:sz w:val="20"/>
              </w:rPr>
              <w:t xml:space="preserve"> </w:t>
            </w:r>
            <w:r>
              <w:rPr>
                <w:sz w:val="20"/>
              </w:rPr>
              <w:t>Field</w:t>
            </w:r>
            <w:r>
              <w:rPr>
                <w:spacing w:val="-2"/>
                <w:sz w:val="20"/>
              </w:rPr>
              <w:t xml:space="preserve"> </w:t>
            </w:r>
            <w:r>
              <w:rPr>
                <w:sz w:val="20"/>
              </w:rPr>
              <w:t>Monitor.</w:t>
            </w:r>
            <w:r>
              <w:rPr>
                <w:spacing w:val="-8"/>
                <w:sz w:val="20"/>
              </w:rPr>
              <w:t xml:space="preserve"> </w:t>
            </w:r>
            <w:r>
              <w:rPr>
                <w:sz w:val="20"/>
              </w:rPr>
              <w:t>When</w:t>
            </w:r>
            <w:r>
              <w:rPr>
                <w:spacing w:val="-4"/>
                <w:sz w:val="20"/>
              </w:rPr>
              <w:t xml:space="preserve"> </w:t>
            </w:r>
            <w:proofErr w:type="gramStart"/>
            <w:r>
              <w:rPr>
                <w:sz w:val="20"/>
              </w:rPr>
              <w:t>all</w:t>
            </w:r>
            <w:r>
              <w:rPr>
                <w:spacing w:val="-5"/>
                <w:sz w:val="20"/>
              </w:rPr>
              <w:t xml:space="preserve"> </w:t>
            </w:r>
            <w:r>
              <w:rPr>
                <w:sz w:val="20"/>
              </w:rPr>
              <w:t>of</w:t>
            </w:r>
            <w:proofErr w:type="gramEnd"/>
            <w:r>
              <w:rPr>
                <w:spacing w:val="-2"/>
                <w:sz w:val="20"/>
              </w:rPr>
              <w:t xml:space="preserve"> </w:t>
            </w:r>
            <w:r>
              <w:rPr>
                <w:sz w:val="20"/>
              </w:rPr>
              <w:t>their</w:t>
            </w:r>
            <w:r>
              <w:rPr>
                <w:spacing w:val="-3"/>
                <w:sz w:val="20"/>
              </w:rPr>
              <w:t xml:space="preserve"> </w:t>
            </w:r>
            <w:r>
              <w:rPr>
                <w:sz w:val="20"/>
              </w:rPr>
              <w:t>game</w:t>
            </w:r>
            <w:r>
              <w:rPr>
                <w:spacing w:val="-4"/>
                <w:sz w:val="20"/>
              </w:rPr>
              <w:t xml:space="preserve"> </w:t>
            </w:r>
            <w:r>
              <w:rPr>
                <w:sz w:val="20"/>
              </w:rPr>
              <w:t>assignments</w:t>
            </w:r>
            <w:r>
              <w:rPr>
                <w:spacing w:val="-3"/>
                <w:sz w:val="20"/>
              </w:rPr>
              <w:t xml:space="preserve"> </w:t>
            </w:r>
            <w:r>
              <w:rPr>
                <w:sz w:val="20"/>
              </w:rPr>
              <w:t>have</w:t>
            </w:r>
            <w:r>
              <w:rPr>
                <w:spacing w:val="-2"/>
                <w:sz w:val="20"/>
              </w:rPr>
              <w:t xml:space="preserve"> </w:t>
            </w:r>
            <w:r>
              <w:rPr>
                <w:sz w:val="20"/>
              </w:rPr>
              <w:t>been</w:t>
            </w:r>
            <w:r>
              <w:rPr>
                <w:spacing w:val="-2"/>
                <w:sz w:val="20"/>
              </w:rPr>
              <w:t xml:space="preserve"> </w:t>
            </w:r>
            <w:r>
              <w:rPr>
                <w:sz w:val="20"/>
              </w:rPr>
              <w:t xml:space="preserve">completed, the referee crew must turn in their completed Voucher at the Referee Station. This completed Voucher will be the basis for determining the referee deposit refund amount for the tournament </w:t>
            </w:r>
            <w:r>
              <w:rPr>
                <w:spacing w:val="-2"/>
                <w:sz w:val="20"/>
              </w:rPr>
              <w:t>team.</w:t>
            </w:r>
          </w:p>
        </w:tc>
      </w:tr>
      <w:tr w:rsidR="00EE151B" w14:paraId="5BC18CB4" w14:textId="77777777">
        <w:trPr>
          <w:trHeight w:val="1309"/>
        </w:trPr>
        <w:tc>
          <w:tcPr>
            <w:tcW w:w="1548" w:type="dxa"/>
          </w:tcPr>
          <w:p w14:paraId="708E803F" w14:textId="77777777" w:rsidR="00EE151B" w:rsidRDefault="00000000">
            <w:pPr>
              <w:pStyle w:val="TableParagraph"/>
              <w:spacing w:line="227" w:lineRule="exact"/>
              <w:ind w:left="107"/>
              <w:rPr>
                <w:sz w:val="20"/>
              </w:rPr>
            </w:pPr>
            <w:r>
              <w:rPr>
                <w:spacing w:val="-2"/>
                <w:sz w:val="20"/>
              </w:rPr>
              <w:t>Assessments</w:t>
            </w:r>
          </w:p>
        </w:tc>
        <w:tc>
          <w:tcPr>
            <w:tcW w:w="9469" w:type="dxa"/>
          </w:tcPr>
          <w:p w14:paraId="25DAF3A3" w14:textId="186689AB" w:rsidR="00EE151B" w:rsidRDefault="00000000">
            <w:pPr>
              <w:pStyle w:val="TableParagraph"/>
              <w:ind w:right="88" w:hanging="360"/>
              <w:rPr>
                <w:sz w:val="20"/>
              </w:rPr>
            </w:pPr>
            <w:r>
              <w:rPr>
                <w:sz w:val="20"/>
              </w:rPr>
              <w:t>D.</w:t>
            </w:r>
            <w:r>
              <w:rPr>
                <w:spacing w:val="80"/>
                <w:sz w:val="20"/>
              </w:rPr>
              <w:t xml:space="preserve"> </w:t>
            </w:r>
            <w:r>
              <w:rPr>
                <w:sz w:val="20"/>
              </w:rPr>
              <w:t>The</w:t>
            </w:r>
            <w:r>
              <w:rPr>
                <w:spacing w:val="-5"/>
                <w:sz w:val="20"/>
              </w:rPr>
              <w:t xml:space="preserve"> </w:t>
            </w:r>
            <w:r w:rsidR="00F14397">
              <w:rPr>
                <w:sz w:val="20"/>
              </w:rPr>
              <w:t>All</w:t>
            </w:r>
            <w:r w:rsidR="00F14397">
              <w:rPr>
                <w:spacing w:val="-3"/>
                <w:sz w:val="20"/>
              </w:rPr>
              <w:t>-American</w:t>
            </w:r>
            <w:r>
              <w:rPr>
                <w:spacing w:val="-5"/>
                <w:sz w:val="20"/>
              </w:rPr>
              <w:t xml:space="preserve"> </w:t>
            </w:r>
            <w:r>
              <w:rPr>
                <w:sz w:val="20"/>
              </w:rPr>
              <w:t>Tournament</w:t>
            </w:r>
            <w:r>
              <w:rPr>
                <w:spacing w:val="-2"/>
                <w:sz w:val="20"/>
              </w:rPr>
              <w:t xml:space="preserve"> </w:t>
            </w:r>
            <w:r>
              <w:rPr>
                <w:sz w:val="20"/>
              </w:rPr>
              <w:t>will</w:t>
            </w:r>
            <w:r>
              <w:rPr>
                <w:spacing w:val="-5"/>
                <w:sz w:val="20"/>
              </w:rPr>
              <w:t xml:space="preserve"> </w:t>
            </w:r>
            <w:r>
              <w:rPr>
                <w:sz w:val="20"/>
              </w:rPr>
              <w:t>provide</w:t>
            </w:r>
            <w:r>
              <w:rPr>
                <w:spacing w:val="-5"/>
                <w:sz w:val="20"/>
              </w:rPr>
              <w:t xml:space="preserve"> </w:t>
            </w:r>
            <w:r>
              <w:rPr>
                <w:sz w:val="20"/>
              </w:rPr>
              <w:t>referees</w:t>
            </w:r>
            <w:r>
              <w:rPr>
                <w:spacing w:val="-3"/>
                <w:sz w:val="20"/>
              </w:rPr>
              <w:t xml:space="preserve"> </w:t>
            </w:r>
            <w:r>
              <w:rPr>
                <w:sz w:val="20"/>
              </w:rPr>
              <w:t>for</w:t>
            </w:r>
            <w:r>
              <w:rPr>
                <w:spacing w:val="-1"/>
                <w:sz w:val="20"/>
              </w:rPr>
              <w:t xml:space="preserve"> </w:t>
            </w:r>
            <w:r>
              <w:rPr>
                <w:sz w:val="20"/>
              </w:rPr>
              <w:t>opportunities</w:t>
            </w:r>
            <w:r>
              <w:rPr>
                <w:spacing w:val="-3"/>
                <w:sz w:val="20"/>
              </w:rPr>
              <w:t xml:space="preserve"> </w:t>
            </w:r>
            <w:r>
              <w:rPr>
                <w:sz w:val="20"/>
              </w:rPr>
              <w:t>to</w:t>
            </w:r>
            <w:r>
              <w:rPr>
                <w:spacing w:val="-3"/>
                <w:sz w:val="20"/>
              </w:rPr>
              <w:t xml:space="preserve"> </w:t>
            </w:r>
            <w:r>
              <w:rPr>
                <w:sz w:val="20"/>
              </w:rPr>
              <w:t>be</w:t>
            </w:r>
            <w:r>
              <w:rPr>
                <w:spacing w:val="-5"/>
                <w:sz w:val="20"/>
              </w:rPr>
              <w:t xml:space="preserve"> </w:t>
            </w:r>
            <w:r>
              <w:rPr>
                <w:sz w:val="20"/>
              </w:rPr>
              <w:t>assessed</w:t>
            </w:r>
            <w:r>
              <w:rPr>
                <w:spacing w:val="-5"/>
                <w:sz w:val="20"/>
              </w:rPr>
              <w:t xml:space="preserve"> </w:t>
            </w:r>
            <w:r>
              <w:rPr>
                <w:sz w:val="20"/>
              </w:rPr>
              <w:t>for</w:t>
            </w:r>
            <w:r>
              <w:rPr>
                <w:spacing w:val="-4"/>
                <w:sz w:val="20"/>
              </w:rPr>
              <w:t xml:space="preserve"> </w:t>
            </w:r>
            <w:r>
              <w:rPr>
                <w:sz w:val="20"/>
              </w:rPr>
              <w:t xml:space="preserve">upgrades. These opportunities will be provided </w:t>
            </w:r>
            <w:r w:rsidR="00F14397">
              <w:rPr>
                <w:sz w:val="20"/>
              </w:rPr>
              <w:t>at</w:t>
            </w:r>
            <w:r>
              <w:rPr>
                <w:sz w:val="20"/>
              </w:rPr>
              <w:t xml:space="preserve"> medal-round matches only. Referee Assessors will be arranged through the local Area or Section staff. To take advantage of this opportunity, referees must register in advance with the </w:t>
            </w:r>
            <w:r w:rsidR="00F14397">
              <w:rPr>
                <w:sz w:val="20"/>
              </w:rPr>
              <w:t>All-American</w:t>
            </w:r>
            <w:r>
              <w:rPr>
                <w:sz w:val="20"/>
              </w:rPr>
              <w:t xml:space="preserve"> Tournament Referee Administrator (see contact </w:t>
            </w:r>
            <w:r>
              <w:rPr>
                <w:spacing w:val="-2"/>
                <w:sz w:val="20"/>
              </w:rPr>
              <w:t>section).</w:t>
            </w:r>
          </w:p>
        </w:tc>
      </w:tr>
    </w:tbl>
    <w:p w14:paraId="2B3FC316" w14:textId="77777777" w:rsidR="003C44B2" w:rsidRDefault="003C44B2"/>
    <w:sectPr w:rsidR="003C44B2">
      <w:pgSz w:w="12240" w:h="15840"/>
      <w:pgMar w:top="1300" w:right="360" w:bottom="1000" w:left="360" w:header="0"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9F35" w14:textId="77777777" w:rsidR="003C44B2" w:rsidRDefault="003C44B2">
      <w:r>
        <w:separator/>
      </w:r>
    </w:p>
  </w:endnote>
  <w:endnote w:type="continuationSeparator" w:id="0">
    <w:p w14:paraId="7FB97586" w14:textId="77777777" w:rsidR="003C44B2" w:rsidRDefault="003C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33B3" w14:textId="77777777" w:rsidR="00EE151B" w:rsidRDefault="00000000">
    <w:pPr>
      <w:pStyle w:val="BodyText"/>
      <w:spacing w:line="14" w:lineRule="auto"/>
    </w:pPr>
    <w:r>
      <w:rPr>
        <w:noProof/>
      </w:rPr>
      <mc:AlternateContent>
        <mc:Choice Requires="wps">
          <w:drawing>
            <wp:anchor distT="0" distB="0" distL="0" distR="0" simplePos="0" relativeHeight="487466496" behindDoc="1" locked="0" layoutInCell="1" allowOverlap="1" wp14:anchorId="2820947E" wp14:editId="04ED73A1">
              <wp:simplePos x="0" y="0"/>
              <wp:positionH relativeFrom="page">
                <wp:posOffset>3352927</wp:posOffset>
              </wp:positionH>
              <wp:positionV relativeFrom="page">
                <wp:posOffset>9409355</wp:posOffset>
              </wp:positionV>
              <wp:extent cx="1068070"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203835"/>
                      </a:xfrm>
                      <a:prstGeom prst="rect">
                        <a:avLst/>
                      </a:prstGeom>
                    </wps:spPr>
                    <wps:txbx>
                      <w:txbxContent>
                        <w:p w14:paraId="30BE9466" w14:textId="77777777" w:rsidR="00EE151B" w:rsidRDefault="00000000">
                          <w:pPr>
                            <w:pStyle w:val="BodyText"/>
                            <w:spacing w:before="19"/>
                            <w:ind w:left="20"/>
                            <w:rPr>
                              <w:rFonts w:ascii="Arial Black"/>
                            </w:rPr>
                          </w:pPr>
                          <w:r>
                            <w:rPr>
                              <w:rFonts w:ascii="Arial Black"/>
                            </w:rPr>
                            <w:t>Safe!</w:t>
                          </w:r>
                          <w:r>
                            <w:rPr>
                              <w:rFonts w:ascii="Arial Black"/>
                              <w:spacing w:val="-6"/>
                            </w:rPr>
                            <w:t xml:space="preserve"> </w:t>
                          </w:r>
                          <w:r>
                            <w:rPr>
                              <w:rFonts w:ascii="Arial Black"/>
                            </w:rPr>
                            <w:t>Fair!</w:t>
                          </w:r>
                          <w:r>
                            <w:rPr>
                              <w:rFonts w:ascii="Arial Black"/>
                              <w:spacing w:val="-5"/>
                            </w:rPr>
                            <w:t xml:space="preserve"> </w:t>
                          </w:r>
                          <w:r>
                            <w:rPr>
                              <w:rFonts w:ascii="Arial Black"/>
                              <w:spacing w:val="-4"/>
                            </w:rPr>
                            <w:t>Fun!</w:t>
                          </w:r>
                        </w:p>
                      </w:txbxContent>
                    </wps:txbx>
                    <wps:bodyPr wrap="square" lIns="0" tIns="0" rIns="0" bIns="0" rtlCol="0">
                      <a:noAutofit/>
                    </wps:bodyPr>
                  </wps:wsp>
                </a:graphicData>
              </a:graphic>
            </wp:anchor>
          </w:drawing>
        </mc:Choice>
        <mc:Fallback>
          <w:pict>
            <v:shapetype w14:anchorId="2820947E" id="_x0000_t202" coordsize="21600,21600" o:spt="202" path="m,l,21600r21600,l21600,xe">
              <v:stroke joinstyle="miter"/>
              <v:path gradientshapeok="t" o:connecttype="rect"/>
            </v:shapetype>
            <v:shape id="Textbox 1" o:spid="_x0000_s1026" type="#_x0000_t202" style="position:absolute;margin-left:264pt;margin-top:740.9pt;width:84.1pt;height:16.0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" filled="f" stroked="f">
              <v:textbox inset="0,0,0,0">
                <w:txbxContent>
                  <w:p w14:paraId="30BE9466" w14:textId="77777777" w:rsidR="00EE151B" w:rsidRDefault="00000000">
                    <w:pPr>
                      <w:pStyle w:val="BodyText"/>
                      <w:spacing w:before="19"/>
                      <w:ind w:left="20"/>
                      <w:rPr>
                        <w:rFonts w:ascii="Arial Black"/>
                      </w:rPr>
                    </w:pPr>
                    <w:r>
                      <w:rPr>
                        <w:rFonts w:ascii="Arial Black"/>
                      </w:rPr>
                      <w:t>Safe!</w:t>
                    </w:r>
                    <w:r>
                      <w:rPr>
                        <w:rFonts w:ascii="Arial Black"/>
                        <w:spacing w:val="-6"/>
                      </w:rPr>
                      <w:t xml:space="preserve"> </w:t>
                    </w:r>
                    <w:r>
                      <w:rPr>
                        <w:rFonts w:ascii="Arial Black"/>
                      </w:rPr>
                      <w:t>Fair!</w:t>
                    </w:r>
                    <w:r>
                      <w:rPr>
                        <w:rFonts w:ascii="Arial Black"/>
                        <w:spacing w:val="-5"/>
                      </w:rPr>
                      <w:t xml:space="preserve"> </w:t>
                    </w:r>
                    <w:r>
                      <w:rPr>
                        <w:rFonts w:ascii="Arial Black"/>
                        <w:spacing w:val="-4"/>
                      </w:rPr>
                      <w:t>Fun!</w:t>
                    </w:r>
                  </w:p>
                </w:txbxContent>
              </v:textbox>
              <w10:wrap anchorx="page" anchory="page"/>
            </v:shape>
          </w:pict>
        </mc:Fallback>
      </mc:AlternateContent>
    </w:r>
    <w:r>
      <w:rPr>
        <w:noProof/>
      </w:rPr>
      <mc:AlternateContent>
        <mc:Choice Requires="wps">
          <w:drawing>
            <wp:anchor distT="0" distB="0" distL="0" distR="0" simplePos="0" relativeHeight="487467008" behindDoc="1" locked="0" layoutInCell="1" allowOverlap="1" wp14:anchorId="24799067" wp14:editId="66A579A3">
              <wp:simplePos x="0" y="0"/>
              <wp:positionH relativeFrom="page">
                <wp:posOffset>444500</wp:posOffset>
              </wp:positionH>
              <wp:positionV relativeFrom="page">
                <wp:posOffset>9434061</wp:posOffset>
              </wp:positionV>
              <wp:extent cx="157162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67005"/>
                      </a:xfrm>
                      <a:prstGeom prst="rect">
                        <a:avLst/>
                      </a:prstGeom>
                    </wps:spPr>
                    <wps:txbx>
                      <w:txbxContent>
                        <w:p w14:paraId="03C76E7C" w14:textId="0FD816EE" w:rsidR="00EE151B" w:rsidRDefault="00000000">
                          <w:pPr>
                            <w:pStyle w:val="BodyText"/>
                            <w:spacing w:before="12"/>
                            <w:ind w:left="20"/>
                            <w:rPr>
                              <w:spacing w:val="-2"/>
                            </w:rPr>
                          </w:pPr>
                          <w:r>
                            <w:rPr>
                              <w:spacing w:val="-2"/>
                            </w:rPr>
                            <w:t>TC-145-Rev1.01-9/24/202</w:t>
                          </w:r>
                          <w:r w:rsidR="00F14397">
                            <w:rPr>
                              <w:spacing w:val="-2"/>
                            </w:rPr>
                            <w:t>5</w:t>
                          </w:r>
                        </w:p>
                        <w:p w14:paraId="0FD910EF" w14:textId="77777777" w:rsidR="00F14397" w:rsidRDefault="00F14397">
                          <w:pPr>
                            <w:pStyle w:val="BodyText"/>
                            <w:spacing w:before="12"/>
                            <w:ind w:left="20"/>
                          </w:pPr>
                        </w:p>
                      </w:txbxContent>
                    </wps:txbx>
                    <wps:bodyPr wrap="square" lIns="0" tIns="0" rIns="0" bIns="0" rtlCol="0">
                      <a:noAutofit/>
                    </wps:bodyPr>
                  </wps:wsp>
                </a:graphicData>
              </a:graphic>
            </wp:anchor>
          </w:drawing>
        </mc:Choice>
        <mc:Fallback>
          <w:pict>
            <v:shape w14:anchorId="24799067" id="Textbox 2" o:spid="_x0000_s1027" type="#_x0000_t202" style="position:absolute;margin-left:35pt;margin-top:742.85pt;width:123.75pt;height:13.1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" filled="f" stroked="f">
              <v:textbox inset="0,0,0,0">
                <w:txbxContent>
                  <w:p w14:paraId="03C76E7C" w14:textId="0FD816EE" w:rsidR="00EE151B" w:rsidRDefault="00000000">
                    <w:pPr>
                      <w:pStyle w:val="BodyText"/>
                      <w:spacing w:before="12"/>
                      <w:ind w:left="20"/>
                      <w:rPr>
                        <w:spacing w:val="-2"/>
                      </w:rPr>
                    </w:pPr>
                    <w:r>
                      <w:rPr>
                        <w:spacing w:val="-2"/>
                      </w:rPr>
                      <w:t>TC-145-Rev1.01-9/24/202</w:t>
                    </w:r>
                    <w:r w:rsidR="00F14397">
                      <w:rPr>
                        <w:spacing w:val="-2"/>
                      </w:rPr>
                      <w:t>5</w:t>
                    </w:r>
                  </w:p>
                  <w:p w14:paraId="0FD910EF" w14:textId="77777777" w:rsidR="00F14397" w:rsidRDefault="00F14397">
                    <w:pPr>
                      <w:pStyle w:val="BodyText"/>
                      <w:spacing w:before="12"/>
                      <w:ind w:left="20"/>
                    </w:pPr>
                  </w:p>
                </w:txbxContent>
              </v:textbox>
              <w10:wrap anchorx="page" anchory="page"/>
            </v:shape>
          </w:pict>
        </mc:Fallback>
      </mc:AlternateContent>
    </w:r>
    <w:r>
      <w:rPr>
        <w:noProof/>
      </w:rPr>
      <mc:AlternateContent>
        <mc:Choice Requires="wps">
          <w:drawing>
            <wp:anchor distT="0" distB="0" distL="0" distR="0" simplePos="0" relativeHeight="487467520" behindDoc="1" locked="0" layoutInCell="1" allowOverlap="1" wp14:anchorId="75384139" wp14:editId="0A2B0DD7">
              <wp:simplePos x="0" y="0"/>
              <wp:positionH relativeFrom="page">
                <wp:posOffset>6901433</wp:posOffset>
              </wp:positionH>
              <wp:positionV relativeFrom="page">
                <wp:posOffset>9434061</wp:posOffset>
              </wp:positionV>
              <wp:extent cx="46482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5D9AE7A3" w14:textId="77777777" w:rsidR="00EE151B" w:rsidRDefault="00000000">
                          <w:pPr>
                            <w:pStyle w:val="BodyText"/>
                            <w:spacing w:before="12"/>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5384139" id="Textbox 3" o:spid="_x0000_s1028" type="#_x0000_t202" style="position:absolute;margin-left:543.4pt;margin-top:742.85pt;width:36.6pt;height:13.1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AqlwEAACEDAAAOAAAAZHJzL2Uyb0RvYy54bWysUsGO0zAQvSPxD5bvNGm1lF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" filled="f" stroked="f">
              <v:textbox inset="0,0,0,0">
                <w:txbxContent>
                  <w:p w14:paraId="5D9AE7A3" w14:textId="77777777" w:rsidR="00EE151B" w:rsidRDefault="00000000">
                    <w:pPr>
                      <w:pStyle w:val="BodyText"/>
                      <w:spacing w:before="12"/>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C90B" w14:textId="77777777" w:rsidR="003C44B2" w:rsidRDefault="003C44B2">
      <w:r>
        <w:separator/>
      </w:r>
    </w:p>
  </w:footnote>
  <w:footnote w:type="continuationSeparator" w:id="0">
    <w:p w14:paraId="53F6178F" w14:textId="77777777" w:rsidR="003C44B2" w:rsidRDefault="003C4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A29"/>
    <w:multiLevelType w:val="hybridMultilevel"/>
    <w:tmpl w:val="A3F22E20"/>
    <w:lvl w:ilvl="0" w:tplc="06F43270">
      <w:start w:val="1"/>
      <w:numFmt w:val="upperLetter"/>
      <w:lvlText w:val="%1."/>
      <w:lvlJc w:val="left"/>
      <w:pPr>
        <w:ind w:left="540" w:hanging="360"/>
        <w:jc w:val="left"/>
      </w:pPr>
      <w:rPr>
        <w:rFonts w:ascii="Arial" w:eastAsia="Arial" w:hAnsi="Arial" w:cs="Arial" w:hint="default"/>
        <w:b w:val="0"/>
        <w:bCs w:val="0"/>
        <w:i w:val="0"/>
        <w:iCs w:val="0"/>
        <w:spacing w:val="-1"/>
        <w:w w:val="99"/>
        <w:sz w:val="20"/>
        <w:szCs w:val="20"/>
        <w:lang w:val="en-US" w:eastAsia="en-US" w:bidi="ar-SA"/>
      </w:rPr>
    </w:lvl>
    <w:lvl w:ilvl="1" w:tplc="64BC0932">
      <w:numFmt w:val="bullet"/>
      <w:lvlText w:val="•"/>
      <w:lvlJc w:val="left"/>
      <w:pPr>
        <w:ind w:left="1431" w:hanging="360"/>
      </w:pPr>
      <w:rPr>
        <w:rFonts w:hint="default"/>
        <w:lang w:val="en-US" w:eastAsia="en-US" w:bidi="ar-SA"/>
      </w:rPr>
    </w:lvl>
    <w:lvl w:ilvl="2" w:tplc="37A65378">
      <w:numFmt w:val="bullet"/>
      <w:lvlText w:val="•"/>
      <w:lvlJc w:val="left"/>
      <w:pPr>
        <w:ind w:left="2323" w:hanging="360"/>
      </w:pPr>
      <w:rPr>
        <w:rFonts w:hint="default"/>
        <w:lang w:val="en-US" w:eastAsia="en-US" w:bidi="ar-SA"/>
      </w:rPr>
    </w:lvl>
    <w:lvl w:ilvl="3" w:tplc="799CF3CA">
      <w:numFmt w:val="bullet"/>
      <w:lvlText w:val="•"/>
      <w:lvlJc w:val="left"/>
      <w:pPr>
        <w:ind w:left="3215" w:hanging="360"/>
      </w:pPr>
      <w:rPr>
        <w:rFonts w:hint="default"/>
        <w:lang w:val="en-US" w:eastAsia="en-US" w:bidi="ar-SA"/>
      </w:rPr>
    </w:lvl>
    <w:lvl w:ilvl="4" w:tplc="4B02061C">
      <w:numFmt w:val="bullet"/>
      <w:lvlText w:val="•"/>
      <w:lvlJc w:val="left"/>
      <w:pPr>
        <w:ind w:left="4107" w:hanging="360"/>
      </w:pPr>
      <w:rPr>
        <w:rFonts w:hint="default"/>
        <w:lang w:val="en-US" w:eastAsia="en-US" w:bidi="ar-SA"/>
      </w:rPr>
    </w:lvl>
    <w:lvl w:ilvl="5" w:tplc="A45CE7AA">
      <w:numFmt w:val="bullet"/>
      <w:lvlText w:val="•"/>
      <w:lvlJc w:val="left"/>
      <w:pPr>
        <w:ind w:left="4999" w:hanging="360"/>
      </w:pPr>
      <w:rPr>
        <w:rFonts w:hint="default"/>
        <w:lang w:val="en-US" w:eastAsia="en-US" w:bidi="ar-SA"/>
      </w:rPr>
    </w:lvl>
    <w:lvl w:ilvl="6" w:tplc="04626218">
      <w:numFmt w:val="bullet"/>
      <w:lvlText w:val="•"/>
      <w:lvlJc w:val="left"/>
      <w:pPr>
        <w:ind w:left="5891" w:hanging="360"/>
      </w:pPr>
      <w:rPr>
        <w:rFonts w:hint="default"/>
        <w:lang w:val="en-US" w:eastAsia="en-US" w:bidi="ar-SA"/>
      </w:rPr>
    </w:lvl>
    <w:lvl w:ilvl="7" w:tplc="87F06D84">
      <w:numFmt w:val="bullet"/>
      <w:lvlText w:val="•"/>
      <w:lvlJc w:val="left"/>
      <w:pPr>
        <w:ind w:left="6783" w:hanging="360"/>
      </w:pPr>
      <w:rPr>
        <w:rFonts w:hint="default"/>
        <w:lang w:val="en-US" w:eastAsia="en-US" w:bidi="ar-SA"/>
      </w:rPr>
    </w:lvl>
    <w:lvl w:ilvl="8" w:tplc="E312D836">
      <w:numFmt w:val="bullet"/>
      <w:lvlText w:val="•"/>
      <w:lvlJc w:val="left"/>
      <w:pPr>
        <w:ind w:left="7675" w:hanging="360"/>
      </w:pPr>
      <w:rPr>
        <w:rFonts w:hint="default"/>
        <w:lang w:val="en-US" w:eastAsia="en-US" w:bidi="ar-SA"/>
      </w:rPr>
    </w:lvl>
  </w:abstractNum>
  <w:abstractNum w:abstractNumId="1" w15:restartNumberingAfterBreak="0">
    <w:nsid w:val="238305AE"/>
    <w:multiLevelType w:val="hybridMultilevel"/>
    <w:tmpl w:val="20A84BE8"/>
    <w:lvl w:ilvl="0" w:tplc="5DFE40B2">
      <w:start w:val="1"/>
      <w:numFmt w:val="upperLetter"/>
      <w:lvlText w:val="%1."/>
      <w:lvlJc w:val="left"/>
      <w:pPr>
        <w:ind w:left="540" w:hanging="360"/>
        <w:jc w:val="left"/>
      </w:pPr>
      <w:rPr>
        <w:rFonts w:ascii="Arial" w:eastAsia="Arial" w:hAnsi="Arial" w:cs="Arial" w:hint="default"/>
        <w:b w:val="0"/>
        <w:bCs w:val="0"/>
        <w:i w:val="0"/>
        <w:iCs w:val="0"/>
        <w:spacing w:val="-1"/>
        <w:w w:val="99"/>
        <w:sz w:val="20"/>
        <w:szCs w:val="20"/>
        <w:lang w:val="en-US" w:eastAsia="en-US" w:bidi="ar-SA"/>
      </w:rPr>
    </w:lvl>
    <w:lvl w:ilvl="1" w:tplc="51E4FB84">
      <w:numFmt w:val="bullet"/>
      <w:lvlText w:val="•"/>
      <w:lvlJc w:val="left"/>
      <w:pPr>
        <w:ind w:left="1431" w:hanging="360"/>
      </w:pPr>
      <w:rPr>
        <w:rFonts w:hint="default"/>
        <w:lang w:val="en-US" w:eastAsia="en-US" w:bidi="ar-SA"/>
      </w:rPr>
    </w:lvl>
    <w:lvl w:ilvl="2" w:tplc="8D9AE392">
      <w:numFmt w:val="bullet"/>
      <w:lvlText w:val="•"/>
      <w:lvlJc w:val="left"/>
      <w:pPr>
        <w:ind w:left="2323" w:hanging="360"/>
      </w:pPr>
      <w:rPr>
        <w:rFonts w:hint="default"/>
        <w:lang w:val="en-US" w:eastAsia="en-US" w:bidi="ar-SA"/>
      </w:rPr>
    </w:lvl>
    <w:lvl w:ilvl="3" w:tplc="EB7EDDB8">
      <w:numFmt w:val="bullet"/>
      <w:lvlText w:val="•"/>
      <w:lvlJc w:val="left"/>
      <w:pPr>
        <w:ind w:left="3215" w:hanging="360"/>
      </w:pPr>
      <w:rPr>
        <w:rFonts w:hint="default"/>
        <w:lang w:val="en-US" w:eastAsia="en-US" w:bidi="ar-SA"/>
      </w:rPr>
    </w:lvl>
    <w:lvl w:ilvl="4" w:tplc="858A82C0">
      <w:numFmt w:val="bullet"/>
      <w:lvlText w:val="•"/>
      <w:lvlJc w:val="left"/>
      <w:pPr>
        <w:ind w:left="4107" w:hanging="360"/>
      </w:pPr>
      <w:rPr>
        <w:rFonts w:hint="default"/>
        <w:lang w:val="en-US" w:eastAsia="en-US" w:bidi="ar-SA"/>
      </w:rPr>
    </w:lvl>
    <w:lvl w:ilvl="5" w:tplc="5F7A690E">
      <w:numFmt w:val="bullet"/>
      <w:lvlText w:val="•"/>
      <w:lvlJc w:val="left"/>
      <w:pPr>
        <w:ind w:left="4999" w:hanging="360"/>
      </w:pPr>
      <w:rPr>
        <w:rFonts w:hint="default"/>
        <w:lang w:val="en-US" w:eastAsia="en-US" w:bidi="ar-SA"/>
      </w:rPr>
    </w:lvl>
    <w:lvl w:ilvl="6" w:tplc="B1D279DA">
      <w:numFmt w:val="bullet"/>
      <w:lvlText w:val="•"/>
      <w:lvlJc w:val="left"/>
      <w:pPr>
        <w:ind w:left="5891" w:hanging="360"/>
      </w:pPr>
      <w:rPr>
        <w:rFonts w:hint="default"/>
        <w:lang w:val="en-US" w:eastAsia="en-US" w:bidi="ar-SA"/>
      </w:rPr>
    </w:lvl>
    <w:lvl w:ilvl="7" w:tplc="1110D0F0">
      <w:numFmt w:val="bullet"/>
      <w:lvlText w:val="•"/>
      <w:lvlJc w:val="left"/>
      <w:pPr>
        <w:ind w:left="6783" w:hanging="360"/>
      </w:pPr>
      <w:rPr>
        <w:rFonts w:hint="default"/>
        <w:lang w:val="en-US" w:eastAsia="en-US" w:bidi="ar-SA"/>
      </w:rPr>
    </w:lvl>
    <w:lvl w:ilvl="8" w:tplc="399C6FC0">
      <w:numFmt w:val="bullet"/>
      <w:lvlText w:val="•"/>
      <w:lvlJc w:val="left"/>
      <w:pPr>
        <w:ind w:left="7675" w:hanging="360"/>
      </w:pPr>
      <w:rPr>
        <w:rFonts w:hint="default"/>
        <w:lang w:val="en-US" w:eastAsia="en-US" w:bidi="ar-SA"/>
      </w:rPr>
    </w:lvl>
  </w:abstractNum>
  <w:abstractNum w:abstractNumId="2" w15:restartNumberingAfterBreak="0">
    <w:nsid w:val="2CAF7C47"/>
    <w:multiLevelType w:val="hybridMultilevel"/>
    <w:tmpl w:val="3F0E851C"/>
    <w:lvl w:ilvl="0" w:tplc="EBB085FC">
      <w:start w:val="4"/>
      <w:numFmt w:val="upperLetter"/>
      <w:lvlText w:val="%1."/>
      <w:lvlJc w:val="left"/>
      <w:pPr>
        <w:ind w:left="540" w:hanging="360"/>
        <w:jc w:val="left"/>
      </w:pPr>
      <w:rPr>
        <w:rFonts w:ascii="Arial" w:eastAsia="Arial" w:hAnsi="Arial" w:cs="Arial" w:hint="default"/>
        <w:b w:val="0"/>
        <w:bCs w:val="0"/>
        <w:i w:val="0"/>
        <w:iCs w:val="0"/>
        <w:spacing w:val="0"/>
        <w:w w:val="99"/>
        <w:sz w:val="20"/>
        <w:szCs w:val="20"/>
        <w:lang w:val="en-US" w:eastAsia="en-US" w:bidi="ar-SA"/>
      </w:rPr>
    </w:lvl>
    <w:lvl w:ilvl="1" w:tplc="84867BC0">
      <w:numFmt w:val="bullet"/>
      <w:lvlText w:val="•"/>
      <w:lvlJc w:val="left"/>
      <w:pPr>
        <w:ind w:left="1431" w:hanging="360"/>
      </w:pPr>
      <w:rPr>
        <w:rFonts w:hint="default"/>
        <w:lang w:val="en-US" w:eastAsia="en-US" w:bidi="ar-SA"/>
      </w:rPr>
    </w:lvl>
    <w:lvl w:ilvl="2" w:tplc="FCC6F28C">
      <w:numFmt w:val="bullet"/>
      <w:lvlText w:val="•"/>
      <w:lvlJc w:val="left"/>
      <w:pPr>
        <w:ind w:left="2323" w:hanging="360"/>
      </w:pPr>
      <w:rPr>
        <w:rFonts w:hint="default"/>
        <w:lang w:val="en-US" w:eastAsia="en-US" w:bidi="ar-SA"/>
      </w:rPr>
    </w:lvl>
    <w:lvl w:ilvl="3" w:tplc="9550996E">
      <w:numFmt w:val="bullet"/>
      <w:lvlText w:val="•"/>
      <w:lvlJc w:val="left"/>
      <w:pPr>
        <w:ind w:left="3215" w:hanging="360"/>
      </w:pPr>
      <w:rPr>
        <w:rFonts w:hint="default"/>
        <w:lang w:val="en-US" w:eastAsia="en-US" w:bidi="ar-SA"/>
      </w:rPr>
    </w:lvl>
    <w:lvl w:ilvl="4" w:tplc="80023542">
      <w:numFmt w:val="bullet"/>
      <w:lvlText w:val="•"/>
      <w:lvlJc w:val="left"/>
      <w:pPr>
        <w:ind w:left="4107" w:hanging="360"/>
      </w:pPr>
      <w:rPr>
        <w:rFonts w:hint="default"/>
        <w:lang w:val="en-US" w:eastAsia="en-US" w:bidi="ar-SA"/>
      </w:rPr>
    </w:lvl>
    <w:lvl w:ilvl="5" w:tplc="73E69B60">
      <w:numFmt w:val="bullet"/>
      <w:lvlText w:val="•"/>
      <w:lvlJc w:val="left"/>
      <w:pPr>
        <w:ind w:left="4999" w:hanging="360"/>
      </w:pPr>
      <w:rPr>
        <w:rFonts w:hint="default"/>
        <w:lang w:val="en-US" w:eastAsia="en-US" w:bidi="ar-SA"/>
      </w:rPr>
    </w:lvl>
    <w:lvl w:ilvl="6" w:tplc="18480478">
      <w:numFmt w:val="bullet"/>
      <w:lvlText w:val="•"/>
      <w:lvlJc w:val="left"/>
      <w:pPr>
        <w:ind w:left="5891" w:hanging="360"/>
      </w:pPr>
      <w:rPr>
        <w:rFonts w:hint="default"/>
        <w:lang w:val="en-US" w:eastAsia="en-US" w:bidi="ar-SA"/>
      </w:rPr>
    </w:lvl>
    <w:lvl w:ilvl="7" w:tplc="B49A1CC2">
      <w:numFmt w:val="bullet"/>
      <w:lvlText w:val="•"/>
      <w:lvlJc w:val="left"/>
      <w:pPr>
        <w:ind w:left="6783" w:hanging="360"/>
      </w:pPr>
      <w:rPr>
        <w:rFonts w:hint="default"/>
        <w:lang w:val="en-US" w:eastAsia="en-US" w:bidi="ar-SA"/>
      </w:rPr>
    </w:lvl>
    <w:lvl w:ilvl="8" w:tplc="B1D00E38">
      <w:numFmt w:val="bullet"/>
      <w:lvlText w:val="•"/>
      <w:lvlJc w:val="left"/>
      <w:pPr>
        <w:ind w:left="7675" w:hanging="360"/>
      </w:pPr>
      <w:rPr>
        <w:rFonts w:hint="default"/>
        <w:lang w:val="en-US" w:eastAsia="en-US" w:bidi="ar-SA"/>
      </w:rPr>
    </w:lvl>
  </w:abstractNum>
  <w:abstractNum w:abstractNumId="3" w15:restartNumberingAfterBreak="0">
    <w:nsid w:val="341B1C15"/>
    <w:multiLevelType w:val="hybridMultilevel"/>
    <w:tmpl w:val="EDD8295C"/>
    <w:lvl w:ilvl="0" w:tplc="1F78C2AE">
      <w:start w:val="7"/>
      <w:numFmt w:val="upperLetter"/>
      <w:lvlText w:val="%1."/>
      <w:lvlJc w:val="left"/>
      <w:pPr>
        <w:ind w:left="540" w:hanging="360"/>
        <w:jc w:val="left"/>
      </w:pPr>
      <w:rPr>
        <w:rFonts w:ascii="Arial" w:eastAsia="Arial" w:hAnsi="Arial" w:cs="Arial" w:hint="default"/>
        <w:b w:val="0"/>
        <w:bCs w:val="0"/>
        <w:i w:val="0"/>
        <w:iCs w:val="0"/>
        <w:spacing w:val="0"/>
        <w:w w:val="99"/>
        <w:sz w:val="20"/>
        <w:szCs w:val="20"/>
        <w:lang w:val="en-US" w:eastAsia="en-US" w:bidi="ar-SA"/>
      </w:rPr>
    </w:lvl>
    <w:lvl w:ilvl="1" w:tplc="21341070">
      <w:numFmt w:val="bullet"/>
      <w:lvlText w:val="•"/>
      <w:lvlJc w:val="left"/>
      <w:pPr>
        <w:ind w:left="1431" w:hanging="360"/>
      </w:pPr>
      <w:rPr>
        <w:rFonts w:hint="default"/>
        <w:lang w:val="en-US" w:eastAsia="en-US" w:bidi="ar-SA"/>
      </w:rPr>
    </w:lvl>
    <w:lvl w:ilvl="2" w:tplc="169CAB92">
      <w:numFmt w:val="bullet"/>
      <w:lvlText w:val="•"/>
      <w:lvlJc w:val="left"/>
      <w:pPr>
        <w:ind w:left="2323" w:hanging="360"/>
      </w:pPr>
      <w:rPr>
        <w:rFonts w:hint="default"/>
        <w:lang w:val="en-US" w:eastAsia="en-US" w:bidi="ar-SA"/>
      </w:rPr>
    </w:lvl>
    <w:lvl w:ilvl="3" w:tplc="AB209F72">
      <w:numFmt w:val="bullet"/>
      <w:lvlText w:val="•"/>
      <w:lvlJc w:val="left"/>
      <w:pPr>
        <w:ind w:left="3215" w:hanging="360"/>
      </w:pPr>
      <w:rPr>
        <w:rFonts w:hint="default"/>
        <w:lang w:val="en-US" w:eastAsia="en-US" w:bidi="ar-SA"/>
      </w:rPr>
    </w:lvl>
    <w:lvl w:ilvl="4" w:tplc="5808BC4C">
      <w:numFmt w:val="bullet"/>
      <w:lvlText w:val="•"/>
      <w:lvlJc w:val="left"/>
      <w:pPr>
        <w:ind w:left="4107" w:hanging="360"/>
      </w:pPr>
      <w:rPr>
        <w:rFonts w:hint="default"/>
        <w:lang w:val="en-US" w:eastAsia="en-US" w:bidi="ar-SA"/>
      </w:rPr>
    </w:lvl>
    <w:lvl w:ilvl="5" w:tplc="2E140692">
      <w:numFmt w:val="bullet"/>
      <w:lvlText w:val="•"/>
      <w:lvlJc w:val="left"/>
      <w:pPr>
        <w:ind w:left="4999" w:hanging="360"/>
      </w:pPr>
      <w:rPr>
        <w:rFonts w:hint="default"/>
        <w:lang w:val="en-US" w:eastAsia="en-US" w:bidi="ar-SA"/>
      </w:rPr>
    </w:lvl>
    <w:lvl w:ilvl="6" w:tplc="86D4D6B8">
      <w:numFmt w:val="bullet"/>
      <w:lvlText w:val="•"/>
      <w:lvlJc w:val="left"/>
      <w:pPr>
        <w:ind w:left="5891" w:hanging="360"/>
      </w:pPr>
      <w:rPr>
        <w:rFonts w:hint="default"/>
        <w:lang w:val="en-US" w:eastAsia="en-US" w:bidi="ar-SA"/>
      </w:rPr>
    </w:lvl>
    <w:lvl w:ilvl="7" w:tplc="CD6426D0">
      <w:numFmt w:val="bullet"/>
      <w:lvlText w:val="•"/>
      <w:lvlJc w:val="left"/>
      <w:pPr>
        <w:ind w:left="6783" w:hanging="360"/>
      </w:pPr>
      <w:rPr>
        <w:rFonts w:hint="default"/>
        <w:lang w:val="en-US" w:eastAsia="en-US" w:bidi="ar-SA"/>
      </w:rPr>
    </w:lvl>
    <w:lvl w:ilvl="8" w:tplc="4F4EF9DC">
      <w:numFmt w:val="bullet"/>
      <w:lvlText w:val="•"/>
      <w:lvlJc w:val="left"/>
      <w:pPr>
        <w:ind w:left="7675" w:hanging="360"/>
      </w:pPr>
      <w:rPr>
        <w:rFonts w:hint="default"/>
        <w:lang w:val="en-US" w:eastAsia="en-US" w:bidi="ar-SA"/>
      </w:rPr>
    </w:lvl>
  </w:abstractNum>
  <w:abstractNum w:abstractNumId="4" w15:restartNumberingAfterBreak="0">
    <w:nsid w:val="47D15438"/>
    <w:multiLevelType w:val="hybridMultilevel"/>
    <w:tmpl w:val="5A76D324"/>
    <w:lvl w:ilvl="0" w:tplc="B3486384">
      <w:start w:val="1"/>
      <w:numFmt w:val="upperLetter"/>
      <w:lvlText w:val="%1."/>
      <w:lvlJc w:val="left"/>
      <w:pPr>
        <w:ind w:left="540" w:hanging="360"/>
        <w:jc w:val="left"/>
      </w:pPr>
      <w:rPr>
        <w:rFonts w:ascii="Arial" w:eastAsia="Arial" w:hAnsi="Arial" w:cs="Arial" w:hint="default"/>
        <w:b w:val="0"/>
        <w:bCs w:val="0"/>
        <w:i w:val="0"/>
        <w:iCs w:val="0"/>
        <w:spacing w:val="-1"/>
        <w:w w:val="99"/>
        <w:sz w:val="20"/>
        <w:szCs w:val="20"/>
        <w:lang w:val="en-US" w:eastAsia="en-US" w:bidi="ar-SA"/>
      </w:rPr>
    </w:lvl>
    <w:lvl w:ilvl="1" w:tplc="29169A00">
      <w:numFmt w:val="bullet"/>
      <w:lvlText w:val="•"/>
      <w:lvlJc w:val="left"/>
      <w:pPr>
        <w:ind w:left="1431" w:hanging="360"/>
      </w:pPr>
      <w:rPr>
        <w:rFonts w:hint="default"/>
        <w:lang w:val="en-US" w:eastAsia="en-US" w:bidi="ar-SA"/>
      </w:rPr>
    </w:lvl>
    <w:lvl w:ilvl="2" w:tplc="9866F0C6">
      <w:numFmt w:val="bullet"/>
      <w:lvlText w:val="•"/>
      <w:lvlJc w:val="left"/>
      <w:pPr>
        <w:ind w:left="2323" w:hanging="360"/>
      </w:pPr>
      <w:rPr>
        <w:rFonts w:hint="default"/>
        <w:lang w:val="en-US" w:eastAsia="en-US" w:bidi="ar-SA"/>
      </w:rPr>
    </w:lvl>
    <w:lvl w:ilvl="3" w:tplc="97204862">
      <w:numFmt w:val="bullet"/>
      <w:lvlText w:val="•"/>
      <w:lvlJc w:val="left"/>
      <w:pPr>
        <w:ind w:left="3215" w:hanging="360"/>
      </w:pPr>
      <w:rPr>
        <w:rFonts w:hint="default"/>
        <w:lang w:val="en-US" w:eastAsia="en-US" w:bidi="ar-SA"/>
      </w:rPr>
    </w:lvl>
    <w:lvl w:ilvl="4" w:tplc="480A0A9E">
      <w:numFmt w:val="bullet"/>
      <w:lvlText w:val="•"/>
      <w:lvlJc w:val="left"/>
      <w:pPr>
        <w:ind w:left="4107" w:hanging="360"/>
      </w:pPr>
      <w:rPr>
        <w:rFonts w:hint="default"/>
        <w:lang w:val="en-US" w:eastAsia="en-US" w:bidi="ar-SA"/>
      </w:rPr>
    </w:lvl>
    <w:lvl w:ilvl="5" w:tplc="BCD235DE">
      <w:numFmt w:val="bullet"/>
      <w:lvlText w:val="•"/>
      <w:lvlJc w:val="left"/>
      <w:pPr>
        <w:ind w:left="4999" w:hanging="360"/>
      </w:pPr>
      <w:rPr>
        <w:rFonts w:hint="default"/>
        <w:lang w:val="en-US" w:eastAsia="en-US" w:bidi="ar-SA"/>
      </w:rPr>
    </w:lvl>
    <w:lvl w:ilvl="6" w:tplc="D8ACBE38">
      <w:numFmt w:val="bullet"/>
      <w:lvlText w:val="•"/>
      <w:lvlJc w:val="left"/>
      <w:pPr>
        <w:ind w:left="5891" w:hanging="360"/>
      </w:pPr>
      <w:rPr>
        <w:rFonts w:hint="default"/>
        <w:lang w:val="en-US" w:eastAsia="en-US" w:bidi="ar-SA"/>
      </w:rPr>
    </w:lvl>
    <w:lvl w:ilvl="7" w:tplc="E912EB7E">
      <w:numFmt w:val="bullet"/>
      <w:lvlText w:val="•"/>
      <w:lvlJc w:val="left"/>
      <w:pPr>
        <w:ind w:left="6783" w:hanging="360"/>
      </w:pPr>
      <w:rPr>
        <w:rFonts w:hint="default"/>
        <w:lang w:val="en-US" w:eastAsia="en-US" w:bidi="ar-SA"/>
      </w:rPr>
    </w:lvl>
    <w:lvl w:ilvl="8" w:tplc="0890F1FC">
      <w:numFmt w:val="bullet"/>
      <w:lvlText w:val="•"/>
      <w:lvlJc w:val="left"/>
      <w:pPr>
        <w:ind w:left="7675" w:hanging="360"/>
      </w:pPr>
      <w:rPr>
        <w:rFonts w:hint="default"/>
        <w:lang w:val="en-US" w:eastAsia="en-US" w:bidi="ar-SA"/>
      </w:rPr>
    </w:lvl>
  </w:abstractNum>
  <w:abstractNum w:abstractNumId="5" w15:restartNumberingAfterBreak="0">
    <w:nsid w:val="53F94542"/>
    <w:multiLevelType w:val="hybridMultilevel"/>
    <w:tmpl w:val="8EA6E576"/>
    <w:lvl w:ilvl="0" w:tplc="8A2ACDF2">
      <w:start w:val="1"/>
      <w:numFmt w:val="upperLetter"/>
      <w:lvlText w:val="%1."/>
      <w:lvlJc w:val="left"/>
      <w:pPr>
        <w:ind w:left="540" w:hanging="360"/>
        <w:jc w:val="left"/>
      </w:pPr>
      <w:rPr>
        <w:rFonts w:ascii="Arial" w:eastAsia="Arial" w:hAnsi="Arial" w:cs="Arial" w:hint="default"/>
        <w:b w:val="0"/>
        <w:bCs w:val="0"/>
        <w:i w:val="0"/>
        <w:iCs w:val="0"/>
        <w:spacing w:val="-1"/>
        <w:w w:val="99"/>
        <w:sz w:val="20"/>
        <w:szCs w:val="20"/>
        <w:lang w:val="en-US" w:eastAsia="en-US" w:bidi="ar-SA"/>
      </w:rPr>
    </w:lvl>
    <w:lvl w:ilvl="1" w:tplc="43BA8B1A">
      <w:numFmt w:val="bullet"/>
      <w:lvlText w:val="•"/>
      <w:lvlJc w:val="left"/>
      <w:pPr>
        <w:ind w:left="1431" w:hanging="360"/>
      </w:pPr>
      <w:rPr>
        <w:rFonts w:hint="default"/>
        <w:lang w:val="en-US" w:eastAsia="en-US" w:bidi="ar-SA"/>
      </w:rPr>
    </w:lvl>
    <w:lvl w:ilvl="2" w:tplc="FDF07FCA">
      <w:numFmt w:val="bullet"/>
      <w:lvlText w:val="•"/>
      <w:lvlJc w:val="left"/>
      <w:pPr>
        <w:ind w:left="2323" w:hanging="360"/>
      </w:pPr>
      <w:rPr>
        <w:rFonts w:hint="default"/>
        <w:lang w:val="en-US" w:eastAsia="en-US" w:bidi="ar-SA"/>
      </w:rPr>
    </w:lvl>
    <w:lvl w:ilvl="3" w:tplc="C50032F4">
      <w:numFmt w:val="bullet"/>
      <w:lvlText w:val="•"/>
      <w:lvlJc w:val="left"/>
      <w:pPr>
        <w:ind w:left="3215" w:hanging="360"/>
      </w:pPr>
      <w:rPr>
        <w:rFonts w:hint="default"/>
        <w:lang w:val="en-US" w:eastAsia="en-US" w:bidi="ar-SA"/>
      </w:rPr>
    </w:lvl>
    <w:lvl w:ilvl="4" w:tplc="3FBC9970">
      <w:numFmt w:val="bullet"/>
      <w:lvlText w:val="•"/>
      <w:lvlJc w:val="left"/>
      <w:pPr>
        <w:ind w:left="4107" w:hanging="360"/>
      </w:pPr>
      <w:rPr>
        <w:rFonts w:hint="default"/>
        <w:lang w:val="en-US" w:eastAsia="en-US" w:bidi="ar-SA"/>
      </w:rPr>
    </w:lvl>
    <w:lvl w:ilvl="5" w:tplc="DB68E86C">
      <w:numFmt w:val="bullet"/>
      <w:lvlText w:val="•"/>
      <w:lvlJc w:val="left"/>
      <w:pPr>
        <w:ind w:left="4999" w:hanging="360"/>
      </w:pPr>
      <w:rPr>
        <w:rFonts w:hint="default"/>
        <w:lang w:val="en-US" w:eastAsia="en-US" w:bidi="ar-SA"/>
      </w:rPr>
    </w:lvl>
    <w:lvl w:ilvl="6" w:tplc="3208D7C2">
      <w:numFmt w:val="bullet"/>
      <w:lvlText w:val="•"/>
      <w:lvlJc w:val="left"/>
      <w:pPr>
        <w:ind w:left="5891" w:hanging="360"/>
      </w:pPr>
      <w:rPr>
        <w:rFonts w:hint="default"/>
        <w:lang w:val="en-US" w:eastAsia="en-US" w:bidi="ar-SA"/>
      </w:rPr>
    </w:lvl>
    <w:lvl w:ilvl="7" w:tplc="B30ECE54">
      <w:numFmt w:val="bullet"/>
      <w:lvlText w:val="•"/>
      <w:lvlJc w:val="left"/>
      <w:pPr>
        <w:ind w:left="6783" w:hanging="360"/>
      </w:pPr>
      <w:rPr>
        <w:rFonts w:hint="default"/>
        <w:lang w:val="en-US" w:eastAsia="en-US" w:bidi="ar-SA"/>
      </w:rPr>
    </w:lvl>
    <w:lvl w:ilvl="8" w:tplc="14929056">
      <w:numFmt w:val="bullet"/>
      <w:lvlText w:val="•"/>
      <w:lvlJc w:val="left"/>
      <w:pPr>
        <w:ind w:left="7675" w:hanging="360"/>
      </w:pPr>
      <w:rPr>
        <w:rFonts w:hint="default"/>
        <w:lang w:val="en-US" w:eastAsia="en-US" w:bidi="ar-SA"/>
      </w:rPr>
    </w:lvl>
  </w:abstractNum>
  <w:abstractNum w:abstractNumId="6" w15:restartNumberingAfterBreak="0">
    <w:nsid w:val="5A9D11D9"/>
    <w:multiLevelType w:val="hybridMultilevel"/>
    <w:tmpl w:val="A8E853B8"/>
    <w:lvl w:ilvl="0" w:tplc="373A28E8">
      <w:start w:val="1"/>
      <w:numFmt w:val="upperLetter"/>
      <w:lvlText w:val="%1."/>
      <w:lvlJc w:val="left"/>
      <w:pPr>
        <w:ind w:left="540" w:hanging="360"/>
        <w:jc w:val="left"/>
      </w:pPr>
      <w:rPr>
        <w:rFonts w:ascii="Arial" w:eastAsia="Arial" w:hAnsi="Arial" w:cs="Arial" w:hint="default"/>
        <w:b w:val="0"/>
        <w:bCs w:val="0"/>
        <w:i w:val="0"/>
        <w:iCs w:val="0"/>
        <w:spacing w:val="-1"/>
        <w:w w:val="99"/>
        <w:sz w:val="20"/>
        <w:szCs w:val="20"/>
        <w:lang w:val="en-US" w:eastAsia="en-US" w:bidi="ar-SA"/>
      </w:rPr>
    </w:lvl>
    <w:lvl w:ilvl="1" w:tplc="C89A34EA">
      <w:numFmt w:val="bullet"/>
      <w:lvlText w:val="•"/>
      <w:lvlJc w:val="left"/>
      <w:pPr>
        <w:ind w:left="1431" w:hanging="360"/>
      </w:pPr>
      <w:rPr>
        <w:rFonts w:hint="default"/>
        <w:lang w:val="en-US" w:eastAsia="en-US" w:bidi="ar-SA"/>
      </w:rPr>
    </w:lvl>
    <w:lvl w:ilvl="2" w:tplc="50869292">
      <w:numFmt w:val="bullet"/>
      <w:lvlText w:val="•"/>
      <w:lvlJc w:val="left"/>
      <w:pPr>
        <w:ind w:left="2323" w:hanging="360"/>
      </w:pPr>
      <w:rPr>
        <w:rFonts w:hint="default"/>
        <w:lang w:val="en-US" w:eastAsia="en-US" w:bidi="ar-SA"/>
      </w:rPr>
    </w:lvl>
    <w:lvl w:ilvl="3" w:tplc="6958E3C0">
      <w:numFmt w:val="bullet"/>
      <w:lvlText w:val="•"/>
      <w:lvlJc w:val="left"/>
      <w:pPr>
        <w:ind w:left="3215" w:hanging="360"/>
      </w:pPr>
      <w:rPr>
        <w:rFonts w:hint="default"/>
        <w:lang w:val="en-US" w:eastAsia="en-US" w:bidi="ar-SA"/>
      </w:rPr>
    </w:lvl>
    <w:lvl w:ilvl="4" w:tplc="C6CAC5AC">
      <w:numFmt w:val="bullet"/>
      <w:lvlText w:val="•"/>
      <w:lvlJc w:val="left"/>
      <w:pPr>
        <w:ind w:left="4107" w:hanging="360"/>
      </w:pPr>
      <w:rPr>
        <w:rFonts w:hint="default"/>
        <w:lang w:val="en-US" w:eastAsia="en-US" w:bidi="ar-SA"/>
      </w:rPr>
    </w:lvl>
    <w:lvl w:ilvl="5" w:tplc="F2DEDEB2">
      <w:numFmt w:val="bullet"/>
      <w:lvlText w:val="•"/>
      <w:lvlJc w:val="left"/>
      <w:pPr>
        <w:ind w:left="4999" w:hanging="360"/>
      </w:pPr>
      <w:rPr>
        <w:rFonts w:hint="default"/>
        <w:lang w:val="en-US" w:eastAsia="en-US" w:bidi="ar-SA"/>
      </w:rPr>
    </w:lvl>
    <w:lvl w:ilvl="6" w:tplc="0A84BD78">
      <w:numFmt w:val="bullet"/>
      <w:lvlText w:val="•"/>
      <w:lvlJc w:val="left"/>
      <w:pPr>
        <w:ind w:left="5891" w:hanging="360"/>
      </w:pPr>
      <w:rPr>
        <w:rFonts w:hint="default"/>
        <w:lang w:val="en-US" w:eastAsia="en-US" w:bidi="ar-SA"/>
      </w:rPr>
    </w:lvl>
    <w:lvl w:ilvl="7" w:tplc="1D8845DC">
      <w:numFmt w:val="bullet"/>
      <w:lvlText w:val="•"/>
      <w:lvlJc w:val="left"/>
      <w:pPr>
        <w:ind w:left="6783" w:hanging="360"/>
      </w:pPr>
      <w:rPr>
        <w:rFonts w:hint="default"/>
        <w:lang w:val="en-US" w:eastAsia="en-US" w:bidi="ar-SA"/>
      </w:rPr>
    </w:lvl>
    <w:lvl w:ilvl="8" w:tplc="9F80712A">
      <w:numFmt w:val="bullet"/>
      <w:lvlText w:val="•"/>
      <w:lvlJc w:val="left"/>
      <w:pPr>
        <w:ind w:left="7675" w:hanging="360"/>
      </w:pPr>
      <w:rPr>
        <w:rFonts w:hint="default"/>
        <w:lang w:val="en-US" w:eastAsia="en-US" w:bidi="ar-SA"/>
      </w:rPr>
    </w:lvl>
  </w:abstractNum>
  <w:abstractNum w:abstractNumId="7" w15:restartNumberingAfterBreak="0">
    <w:nsid w:val="6CED1260"/>
    <w:multiLevelType w:val="hybridMultilevel"/>
    <w:tmpl w:val="65503FC6"/>
    <w:lvl w:ilvl="0" w:tplc="E2E4CB18">
      <w:start w:val="1"/>
      <w:numFmt w:val="upperLetter"/>
      <w:lvlText w:val="%1."/>
      <w:lvlJc w:val="left"/>
      <w:pPr>
        <w:ind w:left="540" w:hanging="360"/>
        <w:jc w:val="left"/>
      </w:pPr>
      <w:rPr>
        <w:rFonts w:ascii="Arial" w:eastAsia="Arial" w:hAnsi="Arial" w:cs="Arial" w:hint="default"/>
        <w:b w:val="0"/>
        <w:bCs w:val="0"/>
        <w:i w:val="0"/>
        <w:iCs w:val="0"/>
        <w:spacing w:val="-1"/>
        <w:w w:val="99"/>
        <w:sz w:val="20"/>
        <w:szCs w:val="20"/>
        <w:lang w:val="en-US" w:eastAsia="en-US" w:bidi="ar-SA"/>
      </w:rPr>
    </w:lvl>
    <w:lvl w:ilvl="1" w:tplc="F1F4DD9E">
      <w:numFmt w:val="bullet"/>
      <w:lvlText w:val="•"/>
      <w:lvlJc w:val="left"/>
      <w:pPr>
        <w:ind w:left="1431" w:hanging="360"/>
      </w:pPr>
      <w:rPr>
        <w:rFonts w:hint="default"/>
        <w:lang w:val="en-US" w:eastAsia="en-US" w:bidi="ar-SA"/>
      </w:rPr>
    </w:lvl>
    <w:lvl w:ilvl="2" w:tplc="9A24F916">
      <w:numFmt w:val="bullet"/>
      <w:lvlText w:val="•"/>
      <w:lvlJc w:val="left"/>
      <w:pPr>
        <w:ind w:left="2323" w:hanging="360"/>
      </w:pPr>
      <w:rPr>
        <w:rFonts w:hint="default"/>
        <w:lang w:val="en-US" w:eastAsia="en-US" w:bidi="ar-SA"/>
      </w:rPr>
    </w:lvl>
    <w:lvl w:ilvl="3" w:tplc="48FC3A74">
      <w:numFmt w:val="bullet"/>
      <w:lvlText w:val="•"/>
      <w:lvlJc w:val="left"/>
      <w:pPr>
        <w:ind w:left="3215" w:hanging="360"/>
      </w:pPr>
      <w:rPr>
        <w:rFonts w:hint="default"/>
        <w:lang w:val="en-US" w:eastAsia="en-US" w:bidi="ar-SA"/>
      </w:rPr>
    </w:lvl>
    <w:lvl w:ilvl="4" w:tplc="E76A8624">
      <w:numFmt w:val="bullet"/>
      <w:lvlText w:val="•"/>
      <w:lvlJc w:val="left"/>
      <w:pPr>
        <w:ind w:left="4107" w:hanging="360"/>
      </w:pPr>
      <w:rPr>
        <w:rFonts w:hint="default"/>
        <w:lang w:val="en-US" w:eastAsia="en-US" w:bidi="ar-SA"/>
      </w:rPr>
    </w:lvl>
    <w:lvl w:ilvl="5" w:tplc="A9B2823C">
      <w:numFmt w:val="bullet"/>
      <w:lvlText w:val="•"/>
      <w:lvlJc w:val="left"/>
      <w:pPr>
        <w:ind w:left="4999" w:hanging="360"/>
      </w:pPr>
      <w:rPr>
        <w:rFonts w:hint="default"/>
        <w:lang w:val="en-US" w:eastAsia="en-US" w:bidi="ar-SA"/>
      </w:rPr>
    </w:lvl>
    <w:lvl w:ilvl="6" w:tplc="C262E50E">
      <w:numFmt w:val="bullet"/>
      <w:lvlText w:val="•"/>
      <w:lvlJc w:val="left"/>
      <w:pPr>
        <w:ind w:left="5891" w:hanging="360"/>
      </w:pPr>
      <w:rPr>
        <w:rFonts w:hint="default"/>
        <w:lang w:val="en-US" w:eastAsia="en-US" w:bidi="ar-SA"/>
      </w:rPr>
    </w:lvl>
    <w:lvl w:ilvl="7" w:tplc="DC36B892">
      <w:numFmt w:val="bullet"/>
      <w:lvlText w:val="•"/>
      <w:lvlJc w:val="left"/>
      <w:pPr>
        <w:ind w:left="6783" w:hanging="360"/>
      </w:pPr>
      <w:rPr>
        <w:rFonts w:hint="default"/>
        <w:lang w:val="en-US" w:eastAsia="en-US" w:bidi="ar-SA"/>
      </w:rPr>
    </w:lvl>
    <w:lvl w:ilvl="8" w:tplc="63089B16">
      <w:numFmt w:val="bullet"/>
      <w:lvlText w:val="•"/>
      <w:lvlJc w:val="left"/>
      <w:pPr>
        <w:ind w:left="7675" w:hanging="360"/>
      </w:pPr>
      <w:rPr>
        <w:rFonts w:hint="default"/>
        <w:lang w:val="en-US" w:eastAsia="en-US" w:bidi="ar-SA"/>
      </w:rPr>
    </w:lvl>
  </w:abstractNum>
  <w:abstractNum w:abstractNumId="8" w15:restartNumberingAfterBreak="0">
    <w:nsid w:val="71A921D4"/>
    <w:multiLevelType w:val="hybridMultilevel"/>
    <w:tmpl w:val="F97CCAD8"/>
    <w:lvl w:ilvl="0" w:tplc="4E8CA6B6">
      <w:start w:val="7"/>
      <w:numFmt w:val="upperLetter"/>
      <w:lvlText w:val="%1."/>
      <w:lvlJc w:val="left"/>
      <w:pPr>
        <w:ind w:left="540" w:hanging="360"/>
        <w:jc w:val="left"/>
      </w:pPr>
      <w:rPr>
        <w:rFonts w:ascii="Arial" w:eastAsia="Arial" w:hAnsi="Arial" w:cs="Arial" w:hint="default"/>
        <w:b w:val="0"/>
        <w:bCs w:val="0"/>
        <w:i w:val="0"/>
        <w:iCs w:val="0"/>
        <w:spacing w:val="0"/>
        <w:w w:val="99"/>
        <w:sz w:val="20"/>
        <w:szCs w:val="20"/>
        <w:lang w:val="en-US" w:eastAsia="en-US" w:bidi="ar-SA"/>
      </w:rPr>
    </w:lvl>
    <w:lvl w:ilvl="1" w:tplc="144627A0">
      <w:numFmt w:val="bullet"/>
      <w:lvlText w:val="•"/>
      <w:lvlJc w:val="left"/>
      <w:pPr>
        <w:ind w:left="1431" w:hanging="360"/>
      </w:pPr>
      <w:rPr>
        <w:rFonts w:hint="default"/>
        <w:lang w:val="en-US" w:eastAsia="en-US" w:bidi="ar-SA"/>
      </w:rPr>
    </w:lvl>
    <w:lvl w:ilvl="2" w:tplc="AD681134">
      <w:numFmt w:val="bullet"/>
      <w:lvlText w:val="•"/>
      <w:lvlJc w:val="left"/>
      <w:pPr>
        <w:ind w:left="2323" w:hanging="360"/>
      </w:pPr>
      <w:rPr>
        <w:rFonts w:hint="default"/>
        <w:lang w:val="en-US" w:eastAsia="en-US" w:bidi="ar-SA"/>
      </w:rPr>
    </w:lvl>
    <w:lvl w:ilvl="3" w:tplc="4F1660B0">
      <w:numFmt w:val="bullet"/>
      <w:lvlText w:val="•"/>
      <w:lvlJc w:val="left"/>
      <w:pPr>
        <w:ind w:left="3215" w:hanging="360"/>
      </w:pPr>
      <w:rPr>
        <w:rFonts w:hint="default"/>
        <w:lang w:val="en-US" w:eastAsia="en-US" w:bidi="ar-SA"/>
      </w:rPr>
    </w:lvl>
    <w:lvl w:ilvl="4" w:tplc="C7D000A0">
      <w:numFmt w:val="bullet"/>
      <w:lvlText w:val="•"/>
      <w:lvlJc w:val="left"/>
      <w:pPr>
        <w:ind w:left="4107" w:hanging="360"/>
      </w:pPr>
      <w:rPr>
        <w:rFonts w:hint="default"/>
        <w:lang w:val="en-US" w:eastAsia="en-US" w:bidi="ar-SA"/>
      </w:rPr>
    </w:lvl>
    <w:lvl w:ilvl="5" w:tplc="41F4B5A0">
      <w:numFmt w:val="bullet"/>
      <w:lvlText w:val="•"/>
      <w:lvlJc w:val="left"/>
      <w:pPr>
        <w:ind w:left="4999" w:hanging="360"/>
      </w:pPr>
      <w:rPr>
        <w:rFonts w:hint="default"/>
        <w:lang w:val="en-US" w:eastAsia="en-US" w:bidi="ar-SA"/>
      </w:rPr>
    </w:lvl>
    <w:lvl w:ilvl="6" w:tplc="29CC02B6">
      <w:numFmt w:val="bullet"/>
      <w:lvlText w:val="•"/>
      <w:lvlJc w:val="left"/>
      <w:pPr>
        <w:ind w:left="5891" w:hanging="360"/>
      </w:pPr>
      <w:rPr>
        <w:rFonts w:hint="default"/>
        <w:lang w:val="en-US" w:eastAsia="en-US" w:bidi="ar-SA"/>
      </w:rPr>
    </w:lvl>
    <w:lvl w:ilvl="7" w:tplc="705260D6">
      <w:numFmt w:val="bullet"/>
      <w:lvlText w:val="•"/>
      <w:lvlJc w:val="left"/>
      <w:pPr>
        <w:ind w:left="6783" w:hanging="360"/>
      </w:pPr>
      <w:rPr>
        <w:rFonts w:hint="default"/>
        <w:lang w:val="en-US" w:eastAsia="en-US" w:bidi="ar-SA"/>
      </w:rPr>
    </w:lvl>
    <w:lvl w:ilvl="8" w:tplc="7736CCBA">
      <w:numFmt w:val="bullet"/>
      <w:lvlText w:val="•"/>
      <w:lvlJc w:val="left"/>
      <w:pPr>
        <w:ind w:left="7675" w:hanging="360"/>
      </w:pPr>
      <w:rPr>
        <w:rFonts w:hint="default"/>
        <w:lang w:val="en-US" w:eastAsia="en-US" w:bidi="ar-SA"/>
      </w:rPr>
    </w:lvl>
  </w:abstractNum>
  <w:abstractNum w:abstractNumId="9" w15:restartNumberingAfterBreak="0">
    <w:nsid w:val="743B5F89"/>
    <w:multiLevelType w:val="hybridMultilevel"/>
    <w:tmpl w:val="B148C908"/>
    <w:lvl w:ilvl="0" w:tplc="EB0006D0">
      <w:start w:val="1"/>
      <w:numFmt w:val="upperLetter"/>
      <w:lvlText w:val="%1."/>
      <w:lvlJc w:val="left"/>
      <w:pPr>
        <w:ind w:left="468" w:hanging="288"/>
        <w:jc w:val="left"/>
      </w:pPr>
      <w:rPr>
        <w:rFonts w:ascii="Arial" w:eastAsia="Arial" w:hAnsi="Arial" w:cs="Arial" w:hint="default"/>
        <w:b w:val="0"/>
        <w:bCs w:val="0"/>
        <w:i w:val="0"/>
        <w:iCs w:val="0"/>
        <w:spacing w:val="-1"/>
        <w:w w:val="99"/>
        <w:sz w:val="20"/>
        <w:szCs w:val="20"/>
        <w:lang w:val="en-US" w:eastAsia="en-US" w:bidi="ar-SA"/>
      </w:rPr>
    </w:lvl>
    <w:lvl w:ilvl="1" w:tplc="BE22A75A">
      <w:numFmt w:val="bullet"/>
      <w:lvlText w:val="•"/>
      <w:lvlJc w:val="left"/>
      <w:pPr>
        <w:ind w:left="1359" w:hanging="288"/>
      </w:pPr>
      <w:rPr>
        <w:rFonts w:hint="default"/>
        <w:lang w:val="en-US" w:eastAsia="en-US" w:bidi="ar-SA"/>
      </w:rPr>
    </w:lvl>
    <w:lvl w:ilvl="2" w:tplc="ACA4B336">
      <w:numFmt w:val="bullet"/>
      <w:lvlText w:val="•"/>
      <w:lvlJc w:val="left"/>
      <w:pPr>
        <w:ind w:left="2259" w:hanging="288"/>
      </w:pPr>
      <w:rPr>
        <w:rFonts w:hint="default"/>
        <w:lang w:val="en-US" w:eastAsia="en-US" w:bidi="ar-SA"/>
      </w:rPr>
    </w:lvl>
    <w:lvl w:ilvl="3" w:tplc="D39C9838">
      <w:numFmt w:val="bullet"/>
      <w:lvlText w:val="•"/>
      <w:lvlJc w:val="left"/>
      <w:pPr>
        <w:ind w:left="3159" w:hanging="288"/>
      </w:pPr>
      <w:rPr>
        <w:rFonts w:hint="default"/>
        <w:lang w:val="en-US" w:eastAsia="en-US" w:bidi="ar-SA"/>
      </w:rPr>
    </w:lvl>
    <w:lvl w:ilvl="4" w:tplc="1C44CAC2">
      <w:numFmt w:val="bullet"/>
      <w:lvlText w:val="•"/>
      <w:lvlJc w:val="left"/>
      <w:pPr>
        <w:ind w:left="4059" w:hanging="288"/>
      </w:pPr>
      <w:rPr>
        <w:rFonts w:hint="default"/>
        <w:lang w:val="en-US" w:eastAsia="en-US" w:bidi="ar-SA"/>
      </w:rPr>
    </w:lvl>
    <w:lvl w:ilvl="5" w:tplc="04AC8DF0">
      <w:numFmt w:val="bullet"/>
      <w:lvlText w:val="•"/>
      <w:lvlJc w:val="left"/>
      <w:pPr>
        <w:ind w:left="4959" w:hanging="288"/>
      </w:pPr>
      <w:rPr>
        <w:rFonts w:hint="default"/>
        <w:lang w:val="en-US" w:eastAsia="en-US" w:bidi="ar-SA"/>
      </w:rPr>
    </w:lvl>
    <w:lvl w:ilvl="6" w:tplc="C8108EA0">
      <w:numFmt w:val="bullet"/>
      <w:lvlText w:val="•"/>
      <w:lvlJc w:val="left"/>
      <w:pPr>
        <w:ind w:left="5859" w:hanging="288"/>
      </w:pPr>
      <w:rPr>
        <w:rFonts w:hint="default"/>
        <w:lang w:val="en-US" w:eastAsia="en-US" w:bidi="ar-SA"/>
      </w:rPr>
    </w:lvl>
    <w:lvl w:ilvl="7" w:tplc="34BEDABC">
      <w:numFmt w:val="bullet"/>
      <w:lvlText w:val="•"/>
      <w:lvlJc w:val="left"/>
      <w:pPr>
        <w:ind w:left="6759" w:hanging="288"/>
      </w:pPr>
      <w:rPr>
        <w:rFonts w:hint="default"/>
        <w:lang w:val="en-US" w:eastAsia="en-US" w:bidi="ar-SA"/>
      </w:rPr>
    </w:lvl>
    <w:lvl w:ilvl="8" w:tplc="F03CC974">
      <w:numFmt w:val="bullet"/>
      <w:lvlText w:val="•"/>
      <w:lvlJc w:val="left"/>
      <w:pPr>
        <w:ind w:left="7659" w:hanging="288"/>
      </w:pPr>
      <w:rPr>
        <w:rFonts w:hint="default"/>
        <w:lang w:val="en-US" w:eastAsia="en-US" w:bidi="ar-SA"/>
      </w:rPr>
    </w:lvl>
  </w:abstractNum>
  <w:abstractNum w:abstractNumId="10" w15:restartNumberingAfterBreak="0">
    <w:nsid w:val="7ABC5412"/>
    <w:multiLevelType w:val="hybridMultilevel"/>
    <w:tmpl w:val="F87AF10C"/>
    <w:lvl w:ilvl="0" w:tplc="0E9A7990">
      <w:start w:val="1"/>
      <w:numFmt w:val="upperLetter"/>
      <w:lvlText w:val="%1."/>
      <w:lvlJc w:val="left"/>
      <w:pPr>
        <w:ind w:left="468" w:hanging="288"/>
        <w:jc w:val="left"/>
      </w:pPr>
      <w:rPr>
        <w:rFonts w:ascii="Arial" w:eastAsia="Arial" w:hAnsi="Arial" w:cs="Arial" w:hint="default"/>
        <w:b w:val="0"/>
        <w:bCs w:val="0"/>
        <w:i w:val="0"/>
        <w:iCs w:val="0"/>
        <w:spacing w:val="-1"/>
        <w:w w:val="99"/>
        <w:sz w:val="20"/>
        <w:szCs w:val="20"/>
        <w:lang w:val="en-US" w:eastAsia="en-US" w:bidi="ar-SA"/>
      </w:rPr>
    </w:lvl>
    <w:lvl w:ilvl="1" w:tplc="1ACED04A">
      <w:numFmt w:val="bullet"/>
      <w:lvlText w:val="•"/>
      <w:lvlJc w:val="left"/>
      <w:pPr>
        <w:ind w:left="1359" w:hanging="288"/>
      </w:pPr>
      <w:rPr>
        <w:rFonts w:hint="default"/>
        <w:lang w:val="en-US" w:eastAsia="en-US" w:bidi="ar-SA"/>
      </w:rPr>
    </w:lvl>
    <w:lvl w:ilvl="2" w:tplc="47F631CE">
      <w:numFmt w:val="bullet"/>
      <w:lvlText w:val="•"/>
      <w:lvlJc w:val="left"/>
      <w:pPr>
        <w:ind w:left="2259" w:hanging="288"/>
      </w:pPr>
      <w:rPr>
        <w:rFonts w:hint="default"/>
        <w:lang w:val="en-US" w:eastAsia="en-US" w:bidi="ar-SA"/>
      </w:rPr>
    </w:lvl>
    <w:lvl w:ilvl="3" w:tplc="0CD81386">
      <w:numFmt w:val="bullet"/>
      <w:lvlText w:val="•"/>
      <w:lvlJc w:val="left"/>
      <w:pPr>
        <w:ind w:left="3159" w:hanging="288"/>
      </w:pPr>
      <w:rPr>
        <w:rFonts w:hint="default"/>
        <w:lang w:val="en-US" w:eastAsia="en-US" w:bidi="ar-SA"/>
      </w:rPr>
    </w:lvl>
    <w:lvl w:ilvl="4" w:tplc="47AAB5BC">
      <w:numFmt w:val="bullet"/>
      <w:lvlText w:val="•"/>
      <w:lvlJc w:val="left"/>
      <w:pPr>
        <w:ind w:left="4059" w:hanging="288"/>
      </w:pPr>
      <w:rPr>
        <w:rFonts w:hint="default"/>
        <w:lang w:val="en-US" w:eastAsia="en-US" w:bidi="ar-SA"/>
      </w:rPr>
    </w:lvl>
    <w:lvl w:ilvl="5" w:tplc="7BA860E6">
      <w:numFmt w:val="bullet"/>
      <w:lvlText w:val="•"/>
      <w:lvlJc w:val="left"/>
      <w:pPr>
        <w:ind w:left="4959" w:hanging="288"/>
      </w:pPr>
      <w:rPr>
        <w:rFonts w:hint="default"/>
        <w:lang w:val="en-US" w:eastAsia="en-US" w:bidi="ar-SA"/>
      </w:rPr>
    </w:lvl>
    <w:lvl w:ilvl="6" w:tplc="AC1ACCB8">
      <w:numFmt w:val="bullet"/>
      <w:lvlText w:val="•"/>
      <w:lvlJc w:val="left"/>
      <w:pPr>
        <w:ind w:left="5859" w:hanging="288"/>
      </w:pPr>
      <w:rPr>
        <w:rFonts w:hint="default"/>
        <w:lang w:val="en-US" w:eastAsia="en-US" w:bidi="ar-SA"/>
      </w:rPr>
    </w:lvl>
    <w:lvl w:ilvl="7" w:tplc="386852C6">
      <w:numFmt w:val="bullet"/>
      <w:lvlText w:val="•"/>
      <w:lvlJc w:val="left"/>
      <w:pPr>
        <w:ind w:left="6759" w:hanging="288"/>
      </w:pPr>
      <w:rPr>
        <w:rFonts w:hint="default"/>
        <w:lang w:val="en-US" w:eastAsia="en-US" w:bidi="ar-SA"/>
      </w:rPr>
    </w:lvl>
    <w:lvl w:ilvl="8" w:tplc="C8CCD34E">
      <w:numFmt w:val="bullet"/>
      <w:lvlText w:val="•"/>
      <w:lvlJc w:val="left"/>
      <w:pPr>
        <w:ind w:left="7659" w:hanging="288"/>
      </w:pPr>
      <w:rPr>
        <w:rFonts w:hint="default"/>
        <w:lang w:val="en-US" w:eastAsia="en-US" w:bidi="ar-SA"/>
      </w:rPr>
    </w:lvl>
  </w:abstractNum>
  <w:abstractNum w:abstractNumId="11" w15:restartNumberingAfterBreak="0">
    <w:nsid w:val="7CC90F7C"/>
    <w:multiLevelType w:val="hybridMultilevel"/>
    <w:tmpl w:val="70E68794"/>
    <w:lvl w:ilvl="0" w:tplc="C5805D04">
      <w:start w:val="1"/>
      <w:numFmt w:val="upperLetter"/>
      <w:lvlText w:val="%1."/>
      <w:lvlJc w:val="left"/>
      <w:pPr>
        <w:ind w:left="540" w:hanging="360"/>
        <w:jc w:val="left"/>
      </w:pPr>
      <w:rPr>
        <w:rFonts w:ascii="Arial" w:eastAsia="Arial" w:hAnsi="Arial" w:cs="Arial" w:hint="default"/>
        <w:b w:val="0"/>
        <w:bCs w:val="0"/>
        <w:i w:val="0"/>
        <w:iCs w:val="0"/>
        <w:spacing w:val="-1"/>
        <w:w w:val="99"/>
        <w:sz w:val="20"/>
        <w:szCs w:val="20"/>
        <w:lang w:val="en-US" w:eastAsia="en-US" w:bidi="ar-SA"/>
      </w:rPr>
    </w:lvl>
    <w:lvl w:ilvl="1" w:tplc="F67A5914">
      <w:numFmt w:val="bullet"/>
      <w:lvlText w:val="•"/>
      <w:lvlJc w:val="left"/>
      <w:pPr>
        <w:ind w:left="1431" w:hanging="360"/>
      </w:pPr>
      <w:rPr>
        <w:rFonts w:hint="default"/>
        <w:lang w:val="en-US" w:eastAsia="en-US" w:bidi="ar-SA"/>
      </w:rPr>
    </w:lvl>
    <w:lvl w:ilvl="2" w:tplc="E20A4570">
      <w:numFmt w:val="bullet"/>
      <w:lvlText w:val="•"/>
      <w:lvlJc w:val="left"/>
      <w:pPr>
        <w:ind w:left="2323" w:hanging="360"/>
      </w:pPr>
      <w:rPr>
        <w:rFonts w:hint="default"/>
        <w:lang w:val="en-US" w:eastAsia="en-US" w:bidi="ar-SA"/>
      </w:rPr>
    </w:lvl>
    <w:lvl w:ilvl="3" w:tplc="50A8BAC2">
      <w:numFmt w:val="bullet"/>
      <w:lvlText w:val="•"/>
      <w:lvlJc w:val="left"/>
      <w:pPr>
        <w:ind w:left="3215" w:hanging="360"/>
      </w:pPr>
      <w:rPr>
        <w:rFonts w:hint="default"/>
        <w:lang w:val="en-US" w:eastAsia="en-US" w:bidi="ar-SA"/>
      </w:rPr>
    </w:lvl>
    <w:lvl w:ilvl="4" w:tplc="52701E70">
      <w:numFmt w:val="bullet"/>
      <w:lvlText w:val="•"/>
      <w:lvlJc w:val="left"/>
      <w:pPr>
        <w:ind w:left="4107" w:hanging="360"/>
      </w:pPr>
      <w:rPr>
        <w:rFonts w:hint="default"/>
        <w:lang w:val="en-US" w:eastAsia="en-US" w:bidi="ar-SA"/>
      </w:rPr>
    </w:lvl>
    <w:lvl w:ilvl="5" w:tplc="1BB8A4A4">
      <w:numFmt w:val="bullet"/>
      <w:lvlText w:val="•"/>
      <w:lvlJc w:val="left"/>
      <w:pPr>
        <w:ind w:left="4999" w:hanging="360"/>
      </w:pPr>
      <w:rPr>
        <w:rFonts w:hint="default"/>
        <w:lang w:val="en-US" w:eastAsia="en-US" w:bidi="ar-SA"/>
      </w:rPr>
    </w:lvl>
    <w:lvl w:ilvl="6" w:tplc="9F34125A">
      <w:numFmt w:val="bullet"/>
      <w:lvlText w:val="•"/>
      <w:lvlJc w:val="left"/>
      <w:pPr>
        <w:ind w:left="5891" w:hanging="360"/>
      </w:pPr>
      <w:rPr>
        <w:rFonts w:hint="default"/>
        <w:lang w:val="en-US" w:eastAsia="en-US" w:bidi="ar-SA"/>
      </w:rPr>
    </w:lvl>
    <w:lvl w:ilvl="7" w:tplc="70C24BE2">
      <w:numFmt w:val="bullet"/>
      <w:lvlText w:val="•"/>
      <w:lvlJc w:val="left"/>
      <w:pPr>
        <w:ind w:left="6783" w:hanging="360"/>
      </w:pPr>
      <w:rPr>
        <w:rFonts w:hint="default"/>
        <w:lang w:val="en-US" w:eastAsia="en-US" w:bidi="ar-SA"/>
      </w:rPr>
    </w:lvl>
    <w:lvl w:ilvl="8" w:tplc="849AA4BA">
      <w:numFmt w:val="bullet"/>
      <w:lvlText w:val="•"/>
      <w:lvlJc w:val="left"/>
      <w:pPr>
        <w:ind w:left="7675" w:hanging="360"/>
      </w:pPr>
      <w:rPr>
        <w:rFonts w:hint="default"/>
        <w:lang w:val="en-US" w:eastAsia="en-US" w:bidi="ar-SA"/>
      </w:rPr>
    </w:lvl>
  </w:abstractNum>
  <w:num w:numId="1" w16cid:durableId="2052026334">
    <w:abstractNumId w:val="2"/>
  </w:num>
  <w:num w:numId="2" w16cid:durableId="1835949760">
    <w:abstractNumId w:val="3"/>
  </w:num>
  <w:num w:numId="3" w16cid:durableId="659698104">
    <w:abstractNumId w:val="8"/>
  </w:num>
  <w:num w:numId="4" w16cid:durableId="100228225">
    <w:abstractNumId w:val="0"/>
  </w:num>
  <w:num w:numId="5" w16cid:durableId="1913273560">
    <w:abstractNumId w:val="1"/>
  </w:num>
  <w:num w:numId="6" w16cid:durableId="1354069361">
    <w:abstractNumId w:val="6"/>
  </w:num>
  <w:num w:numId="7" w16cid:durableId="100029590">
    <w:abstractNumId w:val="5"/>
  </w:num>
  <w:num w:numId="8" w16cid:durableId="1109665062">
    <w:abstractNumId w:val="11"/>
  </w:num>
  <w:num w:numId="9" w16cid:durableId="788359667">
    <w:abstractNumId w:val="9"/>
  </w:num>
  <w:num w:numId="10" w16cid:durableId="1441144354">
    <w:abstractNumId w:val="7"/>
  </w:num>
  <w:num w:numId="11" w16cid:durableId="1975912022">
    <w:abstractNumId w:val="10"/>
  </w:num>
  <w:num w:numId="12" w16cid:durableId="2102992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151B"/>
    <w:rsid w:val="003C44B2"/>
    <w:rsid w:val="00E85FF1"/>
    <w:rsid w:val="00EE151B"/>
    <w:rsid w:val="00F1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19CD"/>
  <w15:docId w15:val="{2C640A27-B900-4FD4-9155-B07EDA99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40"/>
    </w:pPr>
  </w:style>
  <w:style w:type="paragraph" w:styleId="Header">
    <w:name w:val="header"/>
    <w:basedOn w:val="Normal"/>
    <w:link w:val="HeaderChar"/>
    <w:uiPriority w:val="99"/>
    <w:unhideWhenUsed/>
    <w:rsid w:val="00F14397"/>
    <w:pPr>
      <w:tabs>
        <w:tab w:val="center" w:pos="4680"/>
        <w:tab w:val="right" w:pos="9360"/>
      </w:tabs>
    </w:pPr>
  </w:style>
  <w:style w:type="character" w:customStyle="1" w:styleId="HeaderChar">
    <w:name w:val="Header Char"/>
    <w:basedOn w:val="DefaultParagraphFont"/>
    <w:link w:val="Header"/>
    <w:uiPriority w:val="99"/>
    <w:rsid w:val="00F14397"/>
    <w:rPr>
      <w:rFonts w:ascii="Arial" w:eastAsia="Arial" w:hAnsi="Arial" w:cs="Arial"/>
    </w:rPr>
  </w:style>
  <w:style w:type="paragraph" w:styleId="Footer">
    <w:name w:val="footer"/>
    <w:basedOn w:val="Normal"/>
    <w:link w:val="FooterChar"/>
    <w:uiPriority w:val="99"/>
    <w:unhideWhenUsed/>
    <w:rsid w:val="00F14397"/>
    <w:pPr>
      <w:tabs>
        <w:tab w:val="center" w:pos="4680"/>
        <w:tab w:val="right" w:pos="9360"/>
      </w:tabs>
    </w:pPr>
  </w:style>
  <w:style w:type="character" w:customStyle="1" w:styleId="FooterChar">
    <w:name w:val="Footer Char"/>
    <w:basedOn w:val="DefaultParagraphFont"/>
    <w:link w:val="Footer"/>
    <w:uiPriority w:val="99"/>
    <w:rsid w:val="00F1439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yso16.org/" TargetMode="External"/><Relationship Id="rId5" Type="http://schemas.openxmlformats.org/officeDocument/2006/relationships/footnotes" Target="footnotes.xml"/><Relationship Id="rId10" Type="http://schemas.openxmlformats.org/officeDocument/2006/relationships/hyperlink" Target="mailto:aysoregion16@yahoo.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1499</Words>
  <Characters>7828</Characters>
  <Application>Microsoft Office Word</Application>
  <DocSecurity>0</DocSecurity>
  <Lines>166</Lines>
  <Paragraphs>87</Paragraphs>
  <ScaleCrop>false</ScaleCrop>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 AYSO All American Tournament</dc:title>
  <dc:creator>Jose</dc:creator>
  <cp:lastModifiedBy>Fidel Coronel</cp:lastModifiedBy>
  <cp:revision>2</cp:revision>
  <dcterms:created xsi:type="dcterms:W3CDTF">2025-09-26T20:55:00Z</dcterms:created>
  <dcterms:modified xsi:type="dcterms:W3CDTF">2025-09-26T20:57:00Z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Microsoft® Word 2016</vt:lpwstr>
  </property>
</Properties>
</file>